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ED" w:rsidRDefault="00B27F55" w:rsidP="005269ED">
      <w:pPr>
        <w:pStyle w:val="Ttulo1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1892300" cy="1039294"/>
            <wp:effectExtent l="0" t="0" r="0" b="0"/>
            <wp:docPr id="1" name="Imagem 1" descr="use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_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ED" w:rsidRDefault="005269ED" w:rsidP="005269ED">
      <w:pPr>
        <w:pStyle w:val="Ttulo1"/>
        <w:rPr>
          <w:rFonts w:ascii="Arial" w:hAnsi="Arial" w:cs="Arial"/>
          <w:bCs/>
        </w:rPr>
      </w:pPr>
    </w:p>
    <w:p w:rsidR="005269ED" w:rsidRPr="00B27F55" w:rsidRDefault="005269ED" w:rsidP="005269ED">
      <w:pPr>
        <w:pStyle w:val="Ttulo1"/>
        <w:rPr>
          <w:rFonts w:ascii="Arial" w:hAnsi="Arial" w:cs="Arial"/>
          <w:bCs/>
          <w:color w:val="002060"/>
        </w:rPr>
      </w:pPr>
      <w:r w:rsidRPr="00B27F55">
        <w:rPr>
          <w:rFonts w:ascii="Arial" w:hAnsi="Arial" w:cs="Arial"/>
          <w:bCs/>
          <w:color w:val="002060"/>
        </w:rPr>
        <w:t>entidade federativa, coordenadora e representativa do movimento espírita</w:t>
      </w:r>
    </w:p>
    <w:p w:rsidR="005269ED" w:rsidRPr="00B27F55" w:rsidRDefault="005269ED" w:rsidP="005269ED">
      <w:pPr>
        <w:pStyle w:val="Ttulo1"/>
        <w:rPr>
          <w:b/>
          <w:color w:val="002060"/>
        </w:rPr>
      </w:pPr>
      <w:r w:rsidRPr="00B27F55">
        <w:rPr>
          <w:rFonts w:ascii="Arial" w:hAnsi="Arial" w:cs="Arial"/>
          <w:bCs/>
          <w:color w:val="002060"/>
        </w:rPr>
        <w:t>estadual no Conselho Federativo Nacional da Federação Espírita Brasileira</w:t>
      </w:r>
    </w:p>
    <w:p w:rsidR="005269ED" w:rsidRPr="005269ED" w:rsidRDefault="005269ED" w:rsidP="005269ED">
      <w:pPr>
        <w:rPr>
          <w:lang w:val="pt-BR"/>
        </w:rPr>
      </w:pPr>
    </w:p>
    <w:p w:rsidR="005269ED" w:rsidRPr="005269ED" w:rsidRDefault="005269ED" w:rsidP="005269ED">
      <w:pPr>
        <w:rPr>
          <w:lang w:val="pt-BR"/>
        </w:rPr>
      </w:pPr>
    </w:p>
    <w:p w:rsidR="00B27F55" w:rsidRDefault="005269ED" w:rsidP="00B27F55">
      <w:pPr>
        <w:pStyle w:val="Ttulo1"/>
        <w:jc w:val="center"/>
        <w:rPr>
          <w:b/>
          <w:sz w:val="56"/>
          <w:szCs w:val="96"/>
        </w:rPr>
      </w:pPr>
      <w:r w:rsidRPr="00B27F55">
        <w:rPr>
          <w:b/>
          <w:sz w:val="56"/>
          <w:szCs w:val="96"/>
        </w:rPr>
        <w:t>Regimento Interno</w:t>
      </w:r>
      <w:r w:rsidR="00B27F55" w:rsidRPr="00B27F55">
        <w:rPr>
          <w:b/>
          <w:sz w:val="56"/>
          <w:szCs w:val="96"/>
        </w:rPr>
        <w:t xml:space="preserve"> </w:t>
      </w:r>
      <w:r w:rsidRPr="00B27F55">
        <w:rPr>
          <w:b/>
          <w:sz w:val="56"/>
          <w:szCs w:val="96"/>
        </w:rPr>
        <w:t>Padrão</w:t>
      </w:r>
    </w:p>
    <w:p w:rsidR="00B27F55" w:rsidRDefault="00B27F55" w:rsidP="00B27F55">
      <w:pPr>
        <w:pStyle w:val="Ttulo1"/>
        <w:jc w:val="center"/>
        <w:rPr>
          <w:b/>
          <w:sz w:val="56"/>
          <w:szCs w:val="96"/>
        </w:rPr>
      </w:pPr>
    </w:p>
    <w:p w:rsidR="005269ED" w:rsidRPr="00B27F55" w:rsidRDefault="005269ED" w:rsidP="00B27F55">
      <w:pPr>
        <w:pStyle w:val="Ttulo1"/>
        <w:jc w:val="center"/>
        <w:rPr>
          <w:b/>
          <w:sz w:val="56"/>
          <w:szCs w:val="96"/>
        </w:rPr>
      </w:pPr>
      <w:r w:rsidRPr="00B27F55">
        <w:rPr>
          <w:b/>
          <w:sz w:val="56"/>
          <w:szCs w:val="96"/>
        </w:rPr>
        <w:t xml:space="preserve">para as </w:t>
      </w:r>
      <w:proofErr w:type="spellStart"/>
      <w:r w:rsidRPr="00B27F55">
        <w:rPr>
          <w:b/>
          <w:sz w:val="56"/>
          <w:szCs w:val="96"/>
        </w:rPr>
        <w:t>USEs</w:t>
      </w:r>
      <w:proofErr w:type="spellEnd"/>
      <w:r w:rsidRPr="00B27F55">
        <w:rPr>
          <w:b/>
          <w:sz w:val="56"/>
          <w:szCs w:val="96"/>
        </w:rPr>
        <w:t xml:space="preserve"> Regionais</w:t>
      </w:r>
    </w:p>
    <w:p w:rsidR="005269ED" w:rsidRPr="005269ED" w:rsidRDefault="005269ED" w:rsidP="005269ED">
      <w:pPr>
        <w:rPr>
          <w:lang w:val="pt-BR" w:eastAsia="pt-BR"/>
        </w:rPr>
      </w:pPr>
    </w:p>
    <w:p w:rsidR="005269ED" w:rsidRPr="005269ED" w:rsidRDefault="005269ED" w:rsidP="005269ED">
      <w:pPr>
        <w:rPr>
          <w:rFonts w:ascii="Arial" w:hAnsi="Arial"/>
          <w:lang w:val="pt-BR"/>
        </w:rPr>
      </w:pPr>
    </w:p>
    <w:p w:rsidR="005269ED" w:rsidRPr="005269ED" w:rsidRDefault="005269ED" w:rsidP="005269ED">
      <w:pPr>
        <w:rPr>
          <w:rFonts w:ascii="Arial" w:hAnsi="Arial"/>
          <w:lang w:val="pt-BR"/>
        </w:rPr>
      </w:pPr>
    </w:p>
    <w:p w:rsidR="005269ED" w:rsidRPr="005269ED" w:rsidRDefault="005269ED" w:rsidP="005269ED">
      <w:pPr>
        <w:rPr>
          <w:rFonts w:ascii="Arial" w:hAnsi="Arial"/>
          <w:lang w:val="pt-BR"/>
        </w:rPr>
      </w:pPr>
    </w:p>
    <w:p w:rsidR="005269ED" w:rsidRPr="005269ED" w:rsidRDefault="005269ED" w:rsidP="005269ED">
      <w:pPr>
        <w:jc w:val="center"/>
        <w:rPr>
          <w:rFonts w:ascii="Arial" w:hAnsi="Arial"/>
          <w:b/>
          <w:color w:val="FF0000"/>
          <w:lang w:val="pt-BR"/>
        </w:rPr>
      </w:pPr>
      <w:r w:rsidRPr="005269ED">
        <w:rPr>
          <w:rFonts w:ascii="Arial" w:hAnsi="Arial"/>
          <w:b/>
          <w:color w:val="FF0000"/>
          <w:lang w:val="pt-BR"/>
        </w:rPr>
        <w:t xml:space="preserve">OBS.: REGIMENTO INTERNO PADRÃO </w:t>
      </w:r>
      <w:r>
        <w:rPr>
          <w:rFonts w:ascii="Arial" w:hAnsi="Arial"/>
          <w:b/>
          <w:color w:val="FF0000"/>
          <w:lang w:val="pt-BR"/>
        </w:rPr>
        <w:t>PARA OS ÓRGÃOS REGIONAIS</w:t>
      </w:r>
      <w:r w:rsidRPr="005269ED">
        <w:rPr>
          <w:rFonts w:ascii="Arial" w:hAnsi="Arial"/>
          <w:b/>
          <w:color w:val="FF0000"/>
          <w:lang w:val="pt-BR"/>
        </w:rPr>
        <w:t xml:space="preserve"> NOS TERMOS DO ARTIGO 18, DO ESTATUTO DA USE)</w:t>
      </w:r>
    </w:p>
    <w:p w:rsidR="005269ED" w:rsidRPr="005269ED" w:rsidRDefault="005269ED" w:rsidP="005269ED">
      <w:pPr>
        <w:jc w:val="center"/>
        <w:rPr>
          <w:rFonts w:ascii="Arial" w:hAnsi="Arial"/>
          <w:b/>
          <w:color w:val="FF0000"/>
          <w:lang w:val="pt-BR"/>
        </w:rPr>
      </w:pPr>
    </w:p>
    <w:p w:rsidR="00B27F55" w:rsidRDefault="005269ED" w:rsidP="00B27F55">
      <w:pPr>
        <w:rPr>
          <w:rFonts w:ascii="Arial" w:hAnsi="Arial"/>
          <w:b/>
          <w:color w:val="FF0000"/>
          <w:lang w:val="pt-BR"/>
        </w:rPr>
      </w:pPr>
      <w:r w:rsidRPr="005269ED">
        <w:rPr>
          <w:rFonts w:ascii="Arial" w:hAnsi="Arial"/>
          <w:b/>
          <w:color w:val="FF0000"/>
          <w:lang w:val="pt-BR"/>
        </w:rPr>
        <w:t xml:space="preserve">SOLICITAMOS AOS MEMBROS DO ÓRGÃO </w:t>
      </w:r>
      <w:r>
        <w:rPr>
          <w:rFonts w:ascii="Arial" w:hAnsi="Arial"/>
          <w:b/>
          <w:color w:val="FF0000"/>
          <w:lang w:val="pt-BR"/>
        </w:rPr>
        <w:t>REGIONAL</w:t>
      </w:r>
      <w:r w:rsidRPr="005269ED">
        <w:rPr>
          <w:rFonts w:ascii="Arial" w:hAnsi="Arial"/>
          <w:b/>
          <w:color w:val="FF0000"/>
          <w:lang w:val="pt-BR"/>
        </w:rPr>
        <w:t xml:space="preserve"> QUE LEIAM </w:t>
      </w:r>
      <w:r w:rsidR="008C1758">
        <w:rPr>
          <w:rFonts w:ascii="Arial" w:hAnsi="Arial"/>
          <w:b/>
          <w:color w:val="FF0000"/>
          <w:lang w:val="pt-BR"/>
        </w:rPr>
        <w:t xml:space="preserve">ESTE REGIMENTO INTERNO </w:t>
      </w:r>
      <w:r w:rsidRPr="005269ED">
        <w:rPr>
          <w:rFonts w:ascii="Arial" w:hAnsi="Arial"/>
          <w:b/>
          <w:color w:val="FF0000"/>
          <w:lang w:val="pt-BR"/>
        </w:rPr>
        <w:t>E O PREENCHAM COM OS DADOS DO ÓRGÃO, APÓS O QUE, IMPRIMIR EM DUAS VIAS</w:t>
      </w:r>
      <w:r w:rsidR="00B27F55">
        <w:rPr>
          <w:rFonts w:ascii="Arial" w:hAnsi="Arial"/>
          <w:b/>
          <w:color w:val="FF0000"/>
          <w:lang w:val="pt-BR"/>
        </w:rPr>
        <w:t xml:space="preserve"> (APENAS O CONTEÚDO DO REGIMENTO INTERNO)</w:t>
      </w:r>
      <w:r w:rsidRPr="005269ED">
        <w:rPr>
          <w:rFonts w:ascii="Arial" w:hAnsi="Arial"/>
          <w:b/>
          <w:color w:val="FF0000"/>
          <w:lang w:val="pt-BR"/>
        </w:rPr>
        <w:t>, DEVENDO O PRESIDENTE E O SECRETÁRIO ASSINÁ-LO E ENVIAR UMA VIA, PELO CORREIO</w:t>
      </w:r>
      <w:r w:rsidR="00B27F55">
        <w:rPr>
          <w:rFonts w:ascii="Arial" w:hAnsi="Arial"/>
          <w:b/>
          <w:color w:val="FF0000"/>
          <w:lang w:val="pt-BR"/>
        </w:rPr>
        <w:t>,</w:t>
      </w:r>
      <w:r>
        <w:rPr>
          <w:rFonts w:ascii="Arial" w:hAnsi="Arial"/>
          <w:b/>
          <w:color w:val="FF0000"/>
          <w:lang w:val="pt-BR"/>
        </w:rPr>
        <w:t xml:space="preserve"> OU ENTREGAR PESSOALMENTE</w:t>
      </w:r>
      <w:r w:rsidRPr="005269ED">
        <w:rPr>
          <w:rFonts w:ascii="Arial" w:hAnsi="Arial"/>
          <w:b/>
          <w:color w:val="FF0000"/>
          <w:lang w:val="pt-BR"/>
        </w:rPr>
        <w:t>, PARA A SECRETARIA DA USE EM SÃO PAULO.</w:t>
      </w:r>
    </w:p>
    <w:p w:rsidR="00B27F55" w:rsidRDefault="00B27F55" w:rsidP="00B27F55">
      <w:pPr>
        <w:rPr>
          <w:rFonts w:ascii="Arial" w:hAnsi="Arial"/>
          <w:b/>
          <w:color w:val="FF0000"/>
          <w:lang w:val="pt-BR"/>
        </w:rPr>
      </w:pPr>
    </w:p>
    <w:p w:rsidR="00F60535" w:rsidRDefault="00F60535" w:rsidP="00B27F55">
      <w:pPr>
        <w:rPr>
          <w:rFonts w:ascii="Arial" w:hAnsi="Arial"/>
          <w:b/>
          <w:color w:val="FF0000"/>
          <w:lang w:val="pt-BR"/>
        </w:rPr>
      </w:pPr>
    </w:p>
    <w:p w:rsidR="005269ED" w:rsidRDefault="005269ED" w:rsidP="00B27F55">
      <w:pPr>
        <w:rPr>
          <w:rFonts w:ascii="Arial" w:hAnsi="Arial"/>
          <w:b/>
          <w:color w:val="FF0000"/>
          <w:lang w:val="pt-BR"/>
        </w:rPr>
      </w:pPr>
      <w:r w:rsidRPr="005269ED">
        <w:rPr>
          <w:rFonts w:ascii="Arial" w:hAnsi="Arial"/>
          <w:b/>
          <w:color w:val="FF0000"/>
          <w:highlight w:val="yellow"/>
          <w:lang w:val="pt-BR"/>
        </w:rPr>
        <w:t>UMA VIA DEVERÁ FICAR ARQUIVADA NA SECRETARIA DO ÓRGÃO PARA CONSULTAS DESSA E DE FUTURAS GESTÕES.</w:t>
      </w:r>
    </w:p>
    <w:p w:rsidR="00B27F55" w:rsidRDefault="00B27F55" w:rsidP="00B27F55">
      <w:pPr>
        <w:rPr>
          <w:rFonts w:ascii="Arial" w:hAnsi="Arial"/>
          <w:b/>
          <w:color w:val="FF0000"/>
          <w:lang w:val="pt-BR"/>
        </w:rPr>
      </w:pPr>
    </w:p>
    <w:p w:rsidR="00B27F55" w:rsidRDefault="00B27F55" w:rsidP="00B27F55">
      <w:pPr>
        <w:rPr>
          <w:rFonts w:ascii="Arial" w:hAnsi="Arial"/>
          <w:b/>
          <w:color w:val="FF0000"/>
          <w:lang w:val="pt-BR"/>
        </w:rPr>
      </w:pPr>
    </w:p>
    <w:p w:rsidR="00B27F55" w:rsidRDefault="00B27F55" w:rsidP="00B27F55">
      <w:pPr>
        <w:rPr>
          <w:rFonts w:ascii="Arial" w:hAnsi="Arial"/>
          <w:b/>
          <w:color w:val="FF0000"/>
          <w:lang w:val="pt-BR"/>
        </w:rPr>
      </w:pPr>
    </w:p>
    <w:p w:rsidR="00B27F55" w:rsidRDefault="00B27F55" w:rsidP="00B27F55">
      <w:pPr>
        <w:rPr>
          <w:rFonts w:ascii="Arial" w:hAnsi="Arial"/>
          <w:b/>
          <w:color w:val="FF0000"/>
          <w:lang w:val="pt-BR"/>
        </w:rPr>
      </w:pPr>
    </w:p>
    <w:p w:rsidR="007E13A2" w:rsidRPr="00B134B1" w:rsidRDefault="00B134B1" w:rsidP="00B134B1">
      <w:pPr>
        <w:jc w:val="right"/>
        <w:rPr>
          <w:b/>
          <w:color w:val="FF0000"/>
          <w:szCs w:val="36"/>
          <w:lang w:val="pt-BR"/>
        </w:rPr>
      </w:pPr>
      <w:r w:rsidRPr="00B134B1">
        <w:rPr>
          <w:b/>
          <w:color w:val="FF0000"/>
          <w:szCs w:val="36"/>
          <w:lang w:val="pt-BR"/>
        </w:rPr>
        <w:t>R</w:t>
      </w:r>
      <w:r w:rsidR="007E13A2" w:rsidRPr="00B134B1">
        <w:rPr>
          <w:b/>
          <w:color w:val="FF0000"/>
          <w:szCs w:val="36"/>
          <w:lang w:val="pt-BR"/>
        </w:rPr>
        <w:t>eunião do CA de 9 de março de 2019</w:t>
      </w:r>
    </w:p>
    <w:p w:rsidR="00B27F55" w:rsidRPr="005269ED" w:rsidRDefault="00B27F55" w:rsidP="00B27F55">
      <w:pPr>
        <w:rPr>
          <w:rFonts w:ascii="Arial" w:hAnsi="Arial"/>
          <w:b/>
          <w:color w:val="FF0000"/>
          <w:lang w:val="pt-BR"/>
        </w:rPr>
      </w:pPr>
    </w:p>
    <w:p w:rsidR="005269ED" w:rsidRPr="005269ED" w:rsidRDefault="00B27F55" w:rsidP="005269ED">
      <w:pPr>
        <w:rPr>
          <w:rFonts w:ascii="Arial" w:hAnsi="Arial"/>
          <w:lang w:val="pt-B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114935</wp:posOffset>
                </wp:positionV>
                <wp:extent cx="309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6F6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05pt" to="245.1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0dfBgIAABIEAAAOAAAAZHJzL2Uyb0RvYy54bWysU8uu2yAQ3VfqPyD2iR/XSR0rzlUVJ92k&#13;&#10;vZFu+wEEcIyKAQGJE1X99w7k0abdVFW9wMAMh3PmDPPnUy/RkVsntKpxNk4x4opqJtS+xl8+r0cl&#13;&#10;Rs4TxYjUitf4zB1+Xrx9Mx9MxXPdacm4RQCiXDWYGnfemypJHO14T9xYG64g2GrbEw9Lu0+YJQOg&#13;&#10;9zLJ03SaDNoyYzXlzsFucwniRcRvW079S9s67pGsMXDzcbRx3IUxWcxJtbfEdIJeaZB/YNEToeDS&#13;&#10;O1RDPEEHK/6A6gW12unWj6nuE922gvKoAdRk6W9qXjtieNQCxXHmXib3/2Dpp+PWIsFqnGOkSA8W&#13;&#10;bYTiKA+VGYyrIGGptjZooyf1ajaafnUQSx6CYeEMIO2Gj5oBCDl4HQtyam0fDoNUdIp1P9/rzk8e&#13;&#10;Udh8SmdlmYI99BZLSHU7aKzzH7juUZjUWAK7CEyOG+cDEVLdUsI9Sq+FlNFWqdBQ49kkn8QDTkvB&#13;&#10;QjCkObvfLaVFRxIaI35BMYA9pFl9UCyCdZyw1XXuiZCXOeRLFfBACtC5zi7Of5uls1W5KotRkU9X&#13;&#10;oyJtmtH79bIYTdfZu0nz1CyXTfY9UMuKqhOMcRXY3bowK/7O5et7uPTPvQ/vZUge0aNEIHv7R9LR&#13;&#10;y2DfxfKdZuetDdUItkLjxeTrIwmd/es6Zv18yosfAAAA//8DAFBLAwQUAAYACAAAACEAO+FTKN4A&#13;&#10;AAAMAQAADwAAAGRycy9kb3ducmV2LnhtbExPTU/DMAy9I/EfIiNxmbZ0BaHRNZ0QozcuDNCuXmPa&#13;&#10;isbpmmwr/HqMdoCLJb9nv498NbpOHWkIrWcD81kCirjytuXawNtrOV2AChHZYueZDHxRgFVxeZFj&#13;&#10;Zv2JX+i4ibUSEQ4ZGmhi7DOtQ9WQwzDzPbFwH35wGGUdam0HPIm463SaJHfaYcvi0GBPjw1Vn5uD&#13;&#10;MxDKd9qX35Nqkmxvak/pfv38hMZcX43rpYyHJahIY/z7gN8Okh8KCbbzB7ZBdQbSVA4FXsxBCX17&#13;&#10;nwiwOwO6yPX/EsUPAAAA//8DAFBLAQItABQABgAIAAAAIQC2gziS/gAAAOEBAAATAAAAAAAAAAAA&#13;&#10;AAAAAAAAAABbQ29udGVudF9UeXBlc10ueG1sUEsBAi0AFAAGAAgAAAAhADj9If/WAAAAlAEAAAsA&#13;&#10;AAAAAAAAAAAAAAAALwEAAF9yZWxzLy5yZWxzUEsBAi0AFAAGAAgAAAAhAOhXR18GAgAAEgQAAA4A&#13;&#10;AAAAAAAAAAAAAAAALgIAAGRycy9lMm9Eb2MueG1sUEsBAi0AFAAGAAgAAAAhADvhUyjeAAAADAEA&#13;&#10;AA8AAAAAAAAAAAAAAAAAYAQAAGRycy9kb3ducmV2LnhtbFBLBQYAAAAABAAEAPMAAABrBQAAAAA=&#13;&#10;" o:allowincell="f">
                <o:lock v:ext="edit" shapetype="f"/>
                <w10:wrap type="topAndBottom"/>
              </v:line>
            </w:pict>
          </mc:Fallback>
        </mc:AlternateContent>
      </w:r>
    </w:p>
    <w:p w:rsidR="005269ED" w:rsidRPr="005269ED" w:rsidRDefault="005269ED" w:rsidP="005269ED">
      <w:pPr>
        <w:rPr>
          <w:rFonts w:ascii="Arial" w:hAnsi="Arial"/>
          <w:lang w:val="pt-BR"/>
        </w:rPr>
      </w:pPr>
    </w:p>
    <w:p w:rsidR="005269ED" w:rsidRDefault="005269ED" w:rsidP="005269ED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R. Dr. Gabriel Piza, 433 - Santana</w:t>
      </w:r>
    </w:p>
    <w:p w:rsidR="005269ED" w:rsidRPr="005269ED" w:rsidRDefault="005269ED" w:rsidP="005269ED">
      <w:pPr>
        <w:rPr>
          <w:rFonts w:ascii="Arial" w:hAnsi="Arial"/>
          <w:lang w:val="pt-BR"/>
        </w:rPr>
      </w:pPr>
      <w:r w:rsidRPr="005269ED">
        <w:rPr>
          <w:rFonts w:ascii="Arial" w:hAnsi="Arial"/>
          <w:lang w:val="pt-BR"/>
        </w:rPr>
        <w:t>02036-011</w:t>
      </w:r>
      <w:r w:rsidR="00B27F55">
        <w:rPr>
          <w:rFonts w:ascii="Arial" w:hAnsi="Arial"/>
          <w:lang w:val="pt-BR"/>
        </w:rPr>
        <w:t xml:space="preserve"> - </w:t>
      </w:r>
      <w:r w:rsidRPr="005269ED">
        <w:rPr>
          <w:rFonts w:ascii="Arial" w:hAnsi="Arial"/>
          <w:lang w:val="pt-BR"/>
        </w:rPr>
        <w:t>São Paulo - SP</w:t>
      </w:r>
    </w:p>
    <w:p w:rsidR="005269ED" w:rsidRPr="005269ED" w:rsidRDefault="005269ED" w:rsidP="005269ED">
      <w:pPr>
        <w:rPr>
          <w:rFonts w:ascii="Arial" w:hAnsi="Arial"/>
          <w:lang w:val="pt-BR"/>
        </w:rPr>
      </w:pPr>
      <w:r w:rsidRPr="005269ED">
        <w:rPr>
          <w:rFonts w:ascii="Arial" w:hAnsi="Arial"/>
          <w:lang w:val="pt-BR"/>
        </w:rPr>
        <w:t xml:space="preserve">Fone </w:t>
      </w:r>
      <w:r w:rsidR="00B27F55">
        <w:rPr>
          <w:rFonts w:ascii="Arial" w:hAnsi="Arial"/>
          <w:lang w:val="pt-BR"/>
        </w:rPr>
        <w:t>(</w:t>
      </w:r>
      <w:r w:rsidRPr="005269ED">
        <w:rPr>
          <w:rFonts w:ascii="Arial" w:hAnsi="Arial"/>
          <w:lang w:val="pt-BR"/>
        </w:rPr>
        <w:t>11</w:t>
      </w:r>
      <w:r w:rsidR="00B27F55">
        <w:rPr>
          <w:rFonts w:ascii="Arial" w:hAnsi="Arial"/>
          <w:lang w:val="pt-BR"/>
        </w:rPr>
        <w:t xml:space="preserve">) </w:t>
      </w:r>
      <w:r w:rsidRPr="005269ED">
        <w:rPr>
          <w:rFonts w:ascii="Arial" w:hAnsi="Arial"/>
          <w:lang w:val="pt-BR"/>
        </w:rPr>
        <w:t>2950.6554</w:t>
      </w:r>
    </w:p>
    <w:p w:rsidR="005269ED" w:rsidRPr="005269ED" w:rsidRDefault="00955E97" w:rsidP="005269ED">
      <w:pPr>
        <w:rPr>
          <w:rFonts w:ascii="Arial" w:hAnsi="Arial"/>
          <w:i/>
          <w:lang w:val="pt-BR"/>
        </w:rPr>
      </w:pPr>
      <w:hyperlink r:id="rId8" w:history="1">
        <w:r w:rsidR="005269ED" w:rsidRPr="005269ED">
          <w:rPr>
            <w:rStyle w:val="Hyperlink"/>
            <w:lang w:val="pt-BR"/>
          </w:rPr>
          <w:t>http://www.usesp.org.br</w:t>
        </w:r>
      </w:hyperlink>
    </w:p>
    <w:p w:rsidR="005269ED" w:rsidRPr="005269ED" w:rsidRDefault="005269ED" w:rsidP="005269ED">
      <w:pPr>
        <w:tabs>
          <w:tab w:val="left" w:pos="8647"/>
        </w:tabs>
        <w:rPr>
          <w:lang w:val="pt-BR"/>
        </w:rPr>
      </w:pPr>
      <w:r w:rsidRPr="005269ED">
        <w:rPr>
          <w:rFonts w:ascii="Arial" w:hAnsi="Arial"/>
          <w:i/>
          <w:lang w:val="pt-BR"/>
        </w:rPr>
        <w:t xml:space="preserve">E-mail:  </w:t>
      </w:r>
      <w:hyperlink r:id="rId9" w:history="1">
        <w:r w:rsidRPr="005269ED">
          <w:rPr>
            <w:rStyle w:val="Hyperlink"/>
            <w:lang w:val="pt-BR"/>
          </w:rPr>
          <w:t>use@usesp.org.br</w:t>
        </w:r>
      </w:hyperlink>
    </w:p>
    <w:p w:rsidR="005269ED" w:rsidRPr="005269ED" w:rsidRDefault="005269ED" w:rsidP="005269ED">
      <w:pPr>
        <w:tabs>
          <w:tab w:val="left" w:pos="8647"/>
        </w:tabs>
        <w:rPr>
          <w:rFonts w:ascii="Arial" w:hAnsi="Arial"/>
          <w:lang w:val="pt-BR"/>
        </w:rPr>
      </w:pPr>
      <w:bookmarkStart w:id="0" w:name="_Hlt498326214"/>
      <w:bookmarkEnd w:id="0"/>
    </w:p>
    <w:p w:rsidR="005269ED" w:rsidRDefault="005269ED" w:rsidP="007D003C">
      <w:pPr>
        <w:jc w:val="center"/>
        <w:rPr>
          <w:b/>
          <w:lang w:val="pt-BR"/>
        </w:rPr>
      </w:pPr>
    </w:p>
    <w:p w:rsidR="005269ED" w:rsidRDefault="005269ED" w:rsidP="007D003C">
      <w:pPr>
        <w:jc w:val="center"/>
        <w:rPr>
          <w:b/>
          <w:lang w:val="pt-BR"/>
        </w:rPr>
      </w:pPr>
    </w:p>
    <w:p w:rsidR="005269ED" w:rsidRDefault="005269ED" w:rsidP="005269ED">
      <w:pPr>
        <w:rPr>
          <w:b/>
          <w:lang w:val="pt-BR"/>
        </w:rPr>
      </w:pPr>
    </w:p>
    <w:p w:rsidR="005855DB" w:rsidRPr="008153CF" w:rsidRDefault="00B27F55" w:rsidP="007D003C">
      <w:pPr>
        <w:jc w:val="center"/>
        <w:rPr>
          <w:b/>
          <w:lang w:val="pt-BR"/>
        </w:rPr>
      </w:pPr>
      <w:r>
        <w:rPr>
          <w:b/>
          <w:lang w:val="pt-BR"/>
        </w:rPr>
        <w:br w:type="page"/>
      </w:r>
      <w:r w:rsidR="007C6750" w:rsidRPr="008153CF">
        <w:rPr>
          <w:b/>
          <w:lang w:val="pt-BR"/>
        </w:rPr>
        <w:lastRenderedPageBreak/>
        <w:t xml:space="preserve">USE - </w:t>
      </w:r>
      <w:r w:rsidR="005855DB" w:rsidRPr="008153CF">
        <w:rPr>
          <w:b/>
          <w:lang w:val="pt-BR"/>
        </w:rPr>
        <w:t>UNIÃO DAS SOCIEDADES ESPÍRI</w:t>
      </w:r>
      <w:r w:rsidR="007C6750" w:rsidRPr="008153CF">
        <w:rPr>
          <w:b/>
          <w:lang w:val="pt-BR"/>
        </w:rPr>
        <w:t>TAS DO ESTADO DE SÃO PAULO</w:t>
      </w:r>
    </w:p>
    <w:p w:rsidR="005855DB" w:rsidRPr="008153CF" w:rsidRDefault="005855DB" w:rsidP="007D003C">
      <w:pPr>
        <w:jc w:val="center"/>
        <w:rPr>
          <w:b/>
          <w:lang w:val="pt-BR"/>
        </w:rPr>
      </w:pPr>
    </w:p>
    <w:p w:rsidR="007D003C" w:rsidRPr="008153CF" w:rsidRDefault="007D003C" w:rsidP="007C6750">
      <w:pPr>
        <w:jc w:val="center"/>
        <w:outlineLvl w:val="0"/>
        <w:rPr>
          <w:b/>
          <w:lang w:val="pt-BR"/>
        </w:rPr>
      </w:pPr>
      <w:r w:rsidRPr="008153CF">
        <w:rPr>
          <w:b/>
          <w:lang w:val="pt-BR"/>
        </w:rPr>
        <w:t xml:space="preserve">REGIMENTO INTERNO DA USE REGIONAL DE </w:t>
      </w:r>
      <w:r w:rsidRPr="008153CF">
        <w:rPr>
          <w:b/>
          <w:highlight w:val="yellow"/>
          <w:lang w:val="pt-BR"/>
        </w:rPr>
        <w:t>.......................</w:t>
      </w:r>
    </w:p>
    <w:p w:rsidR="007D003C" w:rsidRPr="00B74142" w:rsidRDefault="007D003C" w:rsidP="007D003C">
      <w:pPr>
        <w:rPr>
          <w:lang w:val="pt-BR"/>
        </w:rPr>
      </w:pPr>
    </w:p>
    <w:p w:rsidR="007D003C" w:rsidRPr="00B74142" w:rsidRDefault="007D003C" w:rsidP="007D003C">
      <w:pPr>
        <w:rPr>
          <w:lang w:val="pt-BR"/>
        </w:rPr>
      </w:pPr>
    </w:p>
    <w:p w:rsidR="007D003C" w:rsidRPr="00B74142" w:rsidRDefault="007D003C" w:rsidP="007C6750">
      <w:pPr>
        <w:spacing w:after="120"/>
        <w:jc w:val="center"/>
        <w:outlineLvl w:val="0"/>
        <w:rPr>
          <w:b/>
          <w:bCs/>
          <w:lang w:val="pt-BR"/>
        </w:rPr>
      </w:pPr>
      <w:r w:rsidRPr="00B74142">
        <w:rPr>
          <w:b/>
          <w:bCs/>
          <w:lang w:val="pt-BR"/>
        </w:rPr>
        <w:t>CAPÍTULO I</w:t>
      </w:r>
    </w:p>
    <w:p w:rsidR="007D003C" w:rsidRPr="007C6750" w:rsidRDefault="007D003C" w:rsidP="007C6750">
      <w:pPr>
        <w:spacing w:after="120"/>
        <w:jc w:val="center"/>
        <w:outlineLvl w:val="0"/>
        <w:rPr>
          <w:b/>
          <w:bCs/>
          <w:u w:val="single"/>
          <w:lang w:val="pt-BR"/>
        </w:rPr>
      </w:pPr>
      <w:r w:rsidRPr="007C6750">
        <w:rPr>
          <w:b/>
          <w:bCs/>
          <w:u w:val="single"/>
          <w:lang w:val="pt-BR"/>
        </w:rPr>
        <w:t>DA DENOMINAÇÃO, CONSTITUIÇÃO, SEDE E FINALIDADES</w:t>
      </w:r>
    </w:p>
    <w:p w:rsidR="00E16DCA" w:rsidRPr="00B74142" w:rsidRDefault="00E16DCA" w:rsidP="007D003C">
      <w:pPr>
        <w:spacing w:after="120"/>
        <w:jc w:val="center"/>
        <w:rPr>
          <w:u w:val="single"/>
          <w:lang w:val="pt-BR"/>
        </w:rPr>
      </w:pPr>
    </w:p>
    <w:p w:rsidR="007D003C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1º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– A USE Regional de </w:t>
      </w:r>
      <w:r w:rsidR="007D003C" w:rsidRPr="00B74142">
        <w:rPr>
          <w:sz w:val="20"/>
          <w:szCs w:val="20"/>
          <w:highlight w:val="yellow"/>
          <w:lang w:val="pt-BR"/>
        </w:rPr>
        <w:t>.........................</w:t>
      </w:r>
      <w:r w:rsidR="007D003C" w:rsidRPr="00B74142">
        <w:rPr>
          <w:sz w:val="20"/>
          <w:szCs w:val="20"/>
          <w:lang w:val="pt-BR"/>
        </w:rPr>
        <w:t xml:space="preserve"> devidamente instalada em </w:t>
      </w:r>
      <w:r w:rsidR="007D003C" w:rsidRPr="00B74142">
        <w:rPr>
          <w:sz w:val="20"/>
          <w:szCs w:val="20"/>
          <w:highlight w:val="yellow"/>
          <w:lang w:val="pt-BR"/>
        </w:rPr>
        <w:t>........................... de ................................. de ..............................</w:t>
      </w:r>
      <w:r w:rsidR="007D003C" w:rsidRPr="00B74142">
        <w:rPr>
          <w:sz w:val="20"/>
          <w:szCs w:val="20"/>
          <w:lang w:val="pt-BR"/>
        </w:rPr>
        <w:t xml:space="preserve"> é um órgão de unificação do movimento espírita da União das Sociedades Espíritas do Estado de São Paulo – </w:t>
      </w:r>
      <w:proofErr w:type="gramStart"/>
      <w:r w:rsidR="007D003C" w:rsidRPr="00B74142">
        <w:rPr>
          <w:sz w:val="20"/>
          <w:szCs w:val="20"/>
          <w:lang w:val="pt-BR"/>
        </w:rPr>
        <w:t>USE,  com</w:t>
      </w:r>
      <w:proofErr w:type="gramEnd"/>
      <w:r w:rsidR="007D003C" w:rsidRPr="00B74142">
        <w:rPr>
          <w:sz w:val="20"/>
          <w:szCs w:val="20"/>
          <w:lang w:val="pt-BR"/>
        </w:rPr>
        <w:t xml:space="preserve"> sede na cidade de </w:t>
      </w:r>
      <w:r w:rsidR="007D003C" w:rsidRPr="00B74142">
        <w:rPr>
          <w:sz w:val="20"/>
          <w:szCs w:val="20"/>
          <w:highlight w:val="yellow"/>
          <w:lang w:val="pt-BR"/>
        </w:rPr>
        <w:t>.................</w:t>
      </w:r>
      <w:r w:rsidR="007D003C" w:rsidRPr="00B74142">
        <w:rPr>
          <w:sz w:val="20"/>
          <w:szCs w:val="20"/>
          <w:lang w:val="pt-BR"/>
        </w:rPr>
        <w:t xml:space="preserve"> </w:t>
      </w:r>
      <w:r w:rsidR="005855DB" w:rsidRPr="00B74142">
        <w:rPr>
          <w:sz w:val="20"/>
          <w:szCs w:val="20"/>
          <w:lang w:val="pt-BR"/>
        </w:rPr>
        <w:t xml:space="preserve"> (</w:t>
      </w:r>
      <w:r w:rsidR="005855DB" w:rsidRPr="00B74142">
        <w:rPr>
          <w:sz w:val="20"/>
          <w:szCs w:val="20"/>
          <w:highlight w:val="yellow"/>
          <w:lang w:val="pt-BR"/>
        </w:rPr>
        <w:t>colocar o endereço, CEP)</w:t>
      </w:r>
      <w:r w:rsidR="005855DB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constituída pelas </w:t>
      </w:r>
      <w:proofErr w:type="spellStart"/>
      <w:r w:rsidR="007D003C" w:rsidRPr="00B74142">
        <w:rPr>
          <w:sz w:val="20"/>
          <w:szCs w:val="20"/>
          <w:lang w:val="pt-BR"/>
        </w:rPr>
        <w:t>USE’s</w:t>
      </w:r>
      <w:proofErr w:type="spellEnd"/>
      <w:r w:rsidR="007D003C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highlight w:val="yellow"/>
          <w:lang w:val="pt-BR"/>
        </w:rPr>
        <w:t>(Intermunicipais</w:t>
      </w:r>
      <w:r w:rsidR="00B74142">
        <w:rPr>
          <w:sz w:val="20"/>
          <w:szCs w:val="20"/>
          <w:highlight w:val="yellow"/>
          <w:lang w:val="pt-BR"/>
        </w:rPr>
        <w:t xml:space="preserve"> de</w:t>
      </w:r>
      <w:r w:rsidR="007D003C" w:rsidRPr="00B74142">
        <w:rPr>
          <w:sz w:val="20"/>
          <w:szCs w:val="20"/>
          <w:highlight w:val="yellow"/>
          <w:lang w:val="pt-BR"/>
        </w:rPr>
        <w:t>, Municipais</w:t>
      </w:r>
      <w:r w:rsidR="00B74142">
        <w:rPr>
          <w:sz w:val="20"/>
          <w:szCs w:val="20"/>
          <w:highlight w:val="yellow"/>
          <w:lang w:val="pt-BR"/>
        </w:rPr>
        <w:t xml:space="preserve"> de</w:t>
      </w:r>
      <w:r w:rsidR="007D003C" w:rsidRPr="00B74142">
        <w:rPr>
          <w:sz w:val="20"/>
          <w:szCs w:val="20"/>
          <w:highlight w:val="yellow"/>
          <w:lang w:val="pt-BR"/>
        </w:rPr>
        <w:t xml:space="preserve"> e Distritais</w:t>
      </w:r>
      <w:r w:rsidR="005855DB" w:rsidRPr="00B74142">
        <w:rPr>
          <w:sz w:val="20"/>
          <w:szCs w:val="20"/>
          <w:highlight w:val="yellow"/>
          <w:lang w:val="pt-BR"/>
        </w:rPr>
        <w:t xml:space="preserve"> </w:t>
      </w:r>
      <w:r w:rsidR="00B74142">
        <w:rPr>
          <w:sz w:val="20"/>
          <w:szCs w:val="20"/>
          <w:highlight w:val="yellow"/>
          <w:lang w:val="pt-BR"/>
        </w:rPr>
        <w:t>de</w:t>
      </w:r>
      <w:r>
        <w:rPr>
          <w:sz w:val="20"/>
          <w:szCs w:val="20"/>
          <w:highlight w:val="yellow"/>
          <w:lang w:val="pt-BR"/>
        </w:rPr>
        <w:t xml:space="preserve"> </w:t>
      </w:r>
      <w:proofErr w:type="gramStart"/>
      <w:r>
        <w:rPr>
          <w:sz w:val="20"/>
          <w:szCs w:val="20"/>
          <w:highlight w:val="yellow"/>
          <w:lang w:val="pt-BR"/>
        </w:rPr>
        <w:t xml:space="preserve">- </w:t>
      </w:r>
      <w:r w:rsidR="00B74142">
        <w:rPr>
          <w:sz w:val="20"/>
          <w:szCs w:val="20"/>
          <w:highlight w:val="yellow"/>
          <w:lang w:val="pt-BR"/>
        </w:rPr>
        <w:t xml:space="preserve"> </w:t>
      </w:r>
      <w:r w:rsidR="005855DB" w:rsidRPr="007C6750">
        <w:rPr>
          <w:color w:val="FF0000"/>
          <w:sz w:val="20"/>
          <w:szCs w:val="20"/>
          <w:highlight w:val="yellow"/>
          <w:lang w:val="pt-BR"/>
        </w:rPr>
        <w:t>discriminar</w:t>
      </w:r>
      <w:proofErr w:type="gramEnd"/>
      <w:r w:rsidR="007D003C" w:rsidRPr="00B74142">
        <w:rPr>
          <w:sz w:val="20"/>
          <w:szCs w:val="20"/>
          <w:highlight w:val="yellow"/>
          <w:lang w:val="pt-BR"/>
        </w:rPr>
        <w:t>)</w:t>
      </w:r>
      <w:r w:rsidR="007D003C" w:rsidRPr="00B74142">
        <w:rPr>
          <w:sz w:val="20"/>
          <w:szCs w:val="20"/>
          <w:lang w:val="pt-BR"/>
        </w:rPr>
        <w:t xml:space="preserve"> sediadas na área de sua jurisdição.</w:t>
      </w:r>
    </w:p>
    <w:p w:rsidR="00A65E35" w:rsidRPr="00A65E35" w:rsidRDefault="00A65E35" w:rsidP="00A65E35">
      <w:p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44"/>
          <w:tab w:val="left" w:pos="864"/>
          <w:tab w:val="left" w:pos="1440"/>
          <w:tab w:val="left" w:pos="2160"/>
        </w:tabs>
        <w:spacing w:after="120"/>
        <w:jc w:val="both"/>
        <w:rPr>
          <w:color w:val="FF0000"/>
          <w:sz w:val="20"/>
          <w:lang w:val="pt-BR"/>
        </w:rPr>
      </w:pPr>
      <w:r w:rsidRPr="00A65E35">
        <w:rPr>
          <w:color w:val="FF0000"/>
          <w:sz w:val="20"/>
          <w:lang w:val="pt-BR"/>
        </w:rPr>
        <w:t xml:space="preserve">Nota: caso o órgão não tenha informação quanto a data de </w:t>
      </w:r>
      <w:r w:rsidRPr="00A65E35">
        <w:rPr>
          <w:color w:val="FF0000"/>
          <w:sz w:val="20"/>
          <w:lang w:val="pt-BR"/>
        </w:rPr>
        <w:t xml:space="preserve">sua </w:t>
      </w:r>
      <w:r w:rsidRPr="00A65E35">
        <w:rPr>
          <w:color w:val="FF0000"/>
          <w:sz w:val="20"/>
          <w:lang w:val="pt-BR"/>
        </w:rPr>
        <w:t>constituição</w:t>
      </w:r>
      <w:r w:rsidRPr="00A65E35">
        <w:rPr>
          <w:color w:val="FF0000"/>
          <w:sz w:val="20"/>
          <w:lang w:val="pt-BR"/>
        </w:rPr>
        <w:t xml:space="preserve"> ou instalação</w:t>
      </w:r>
      <w:r w:rsidRPr="00A65E35">
        <w:rPr>
          <w:color w:val="FF0000"/>
          <w:sz w:val="20"/>
          <w:lang w:val="pt-BR"/>
        </w:rPr>
        <w:t>, deixar o texto como a seguir:</w:t>
      </w:r>
    </w:p>
    <w:p w:rsidR="00A65E35" w:rsidRDefault="00A65E35" w:rsidP="00A65E35">
      <w:pPr>
        <w:spacing w:after="120"/>
        <w:ind w:right="-6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Pr="00B74142">
        <w:rPr>
          <w:b/>
          <w:bCs/>
          <w:sz w:val="20"/>
          <w:szCs w:val="20"/>
          <w:lang w:val="pt-BR"/>
        </w:rPr>
        <w:t xml:space="preserve"> 1º</w:t>
      </w:r>
      <w:r w:rsidRPr="00B74142">
        <w:rPr>
          <w:bCs/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 xml:space="preserve">– A USE Regional de </w:t>
      </w:r>
      <w:r w:rsidRPr="00B74142">
        <w:rPr>
          <w:sz w:val="20"/>
          <w:szCs w:val="20"/>
          <w:highlight w:val="yellow"/>
          <w:lang w:val="pt-BR"/>
        </w:rPr>
        <w:t>.........................</w:t>
      </w:r>
      <w:r w:rsidRPr="00B74142">
        <w:rPr>
          <w:sz w:val="20"/>
          <w:szCs w:val="20"/>
          <w:lang w:val="pt-BR"/>
        </w:rPr>
        <w:t xml:space="preserve"> é um órgão de unificação do movimento espírita da União das Sociedades Espíritas do Estado de São Paulo – </w:t>
      </w:r>
      <w:proofErr w:type="gramStart"/>
      <w:r w:rsidRPr="00B74142">
        <w:rPr>
          <w:sz w:val="20"/>
          <w:szCs w:val="20"/>
          <w:lang w:val="pt-BR"/>
        </w:rPr>
        <w:t>USE,  com</w:t>
      </w:r>
      <w:proofErr w:type="gramEnd"/>
      <w:r w:rsidRPr="00B74142">
        <w:rPr>
          <w:sz w:val="20"/>
          <w:szCs w:val="20"/>
          <w:lang w:val="pt-BR"/>
        </w:rPr>
        <w:t xml:space="preserve"> sede na cidade de </w:t>
      </w:r>
      <w:r w:rsidRPr="00B74142">
        <w:rPr>
          <w:sz w:val="20"/>
          <w:szCs w:val="20"/>
          <w:highlight w:val="yellow"/>
          <w:lang w:val="pt-BR"/>
        </w:rPr>
        <w:t>.................</w:t>
      </w:r>
      <w:r w:rsidRPr="00B74142">
        <w:rPr>
          <w:sz w:val="20"/>
          <w:szCs w:val="20"/>
          <w:lang w:val="pt-BR"/>
        </w:rPr>
        <w:t xml:space="preserve">  (</w:t>
      </w:r>
      <w:r w:rsidRPr="00B74142">
        <w:rPr>
          <w:sz w:val="20"/>
          <w:szCs w:val="20"/>
          <w:highlight w:val="yellow"/>
          <w:lang w:val="pt-BR"/>
        </w:rPr>
        <w:t>colocar o endereço, CEP)</w:t>
      </w:r>
      <w:r w:rsidRPr="00B74142">
        <w:rPr>
          <w:sz w:val="20"/>
          <w:szCs w:val="20"/>
          <w:lang w:val="pt-BR"/>
        </w:rPr>
        <w:t xml:space="preserve"> constituída pelas </w:t>
      </w:r>
      <w:proofErr w:type="spellStart"/>
      <w:r w:rsidRPr="00B74142">
        <w:rPr>
          <w:sz w:val="20"/>
          <w:szCs w:val="20"/>
          <w:lang w:val="pt-BR"/>
        </w:rPr>
        <w:t>USE’s</w:t>
      </w:r>
      <w:proofErr w:type="spellEnd"/>
      <w:r w:rsidRPr="00B74142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highlight w:val="yellow"/>
          <w:lang w:val="pt-BR"/>
        </w:rPr>
        <w:t>(Intermunicipais</w:t>
      </w:r>
      <w:r>
        <w:rPr>
          <w:sz w:val="20"/>
          <w:szCs w:val="20"/>
          <w:highlight w:val="yellow"/>
          <w:lang w:val="pt-BR"/>
        </w:rPr>
        <w:t xml:space="preserve"> de</w:t>
      </w:r>
      <w:r w:rsidRPr="00B74142">
        <w:rPr>
          <w:sz w:val="20"/>
          <w:szCs w:val="20"/>
          <w:highlight w:val="yellow"/>
          <w:lang w:val="pt-BR"/>
        </w:rPr>
        <w:t>, Municipais</w:t>
      </w:r>
      <w:r>
        <w:rPr>
          <w:sz w:val="20"/>
          <w:szCs w:val="20"/>
          <w:highlight w:val="yellow"/>
          <w:lang w:val="pt-BR"/>
        </w:rPr>
        <w:t xml:space="preserve"> de</w:t>
      </w:r>
      <w:r w:rsidRPr="00B74142">
        <w:rPr>
          <w:sz w:val="20"/>
          <w:szCs w:val="20"/>
          <w:highlight w:val="yellow"/>
          <w:lang w:val="pt-BR"/>
        </w:rPr>
        <w:t xml:space="preserve"> e Distritais </w:t>
      </w:r>
      <w:r>
        <w:rPr>
          <w:sz w:val="20"/>
          <w:szCs w:val="20"/>
          <w:highlight w:val="yellow"/>
          <w:lang w:val="pt-BR"/>
        </w:rPr>
        <w:t xml:space="preserve">de </w:t>
      </w:r>
      <w:proofErr w:type="gramStart"/>
      <w:r>
        <w:rPr>
          <w:sz w:val="20"/>
          <w:szCs w:val="20"/>
          <w:highlight w:val="yellow"/>
          <w:lang w:val="pt-BR"/>
        </w:rPr>
        <w:t xml:space="preserve">-  </w:t>
      </w:r>
      <w:r w:rsidRPr="007C6750">
        <w:rPr>
          <w:color w:val="FF0000"/>
          <w:sz w:val="20"/>
          <w:szCs w:val="20"/>
          <w:highlight w:val="yellow"/>
          <w:lang w:val="pt-BR"/>
        </w:rPr>
        <w:t>discriminar</w:t>
      </w:r>
      <w:proofErr w:type="gramEnd"/>
      <w:r w:rsidRPr="00B74142">
        <w:rPr>
          <w:sz w:val="20"/>
          <w:szCs w:val="20"/>
          <w:highlight w:val="yellow"/>
          <w:lang w:val="pt-BR"/>
        </w:rPr>
        <w:t>)</w:t>
      </w:r>
      <w:r w:rsidRPr="00B74142">
        <w:rPr>
          <w:sz w:val="20"/>
          <w:szCs w:val="20"/>
          <w:lang w:val="pt-BR"/>
        </w:rPr>
        <w:t xml:space="preserve"> sediadas na área de sua jurisdição.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E16DCA" w:rsidRPr="00B74142">
        <w:rPr>
          <w:b/>
          <w:bCs/>
          <w:sz w:val="20"/>
          <w:szCs w:val="20"/>
          <w:lang w:val="pt-BR"/>
        </w:rPr>
        <w:t xml:space="preserve"> </w:t>
      </w:r>
      <w:r w:rsidR="007D003C" w:rsidRPr="00B74142">
        <w:rPr>
          <w:b/>
          <w:bCs/>
          <w:sz w:val="20"/>
          <w:szCs w:val="20"/>
          <w:lang w:val="pt-BR"/>
        </w:rPr>
        <w:t>Único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– A jurisdição da USE Regional de </w:t>
      </w:r>
      <w:r w:rsidR="007D003C" w:rsidRPr="00B74142">
        <w:rPr>
          <w:sz w:val="20"/>
          <w:szCs w:val="20"/>
          <w:highlight w:val="yellow"/>
          <w:lang w:val="pt-BR"/>
        </w:rPr>
        <w:t>..............................</w:t>
      </w:r>
      <w:r w:rsidR="007D003C" w:rsidRPr="00B74142">
        <w:rPr>
          <w:sz w:val="20"/>
          <w:szCs w:val="20"/>
          <w:lang w:val="pt-BR"/>
        </w:rPr>
        <w:t xml:space="preserve"> abrange os municípios</w:t>
      </w:r>
      <w:r w:rsidR="009A3598">
        <w:rPr>
          <w:sz w:val="20"/>
          <w:szCs w:val="20"/>
          <w:lang w:val="pt-BR"/>
        </w:rPr>
        <w:t xml:space="preserve"> </w:t>
      </w:r>
      <w:r w:rsidR="009A3598" w:rsidRPr="009A3598">
        <w:rPr>
          <w:color w:val="FF0000"/>
          <w:sz w:val="20"/>
          <w:szCs w:val="20"/>
          <w:highlight w:val="yellow"/>
          <w:lang w:val="pt-BR"/>
        </w:rPr>
        <w:t>(explicitar quais)</w:t>
      </w:r>
      <w:r w:rsidR="007D003C" w:rsidRPr="00B74142">
        <w:rPr>
          <w:sz w:val="20"/>
          <w:szCs w:val="20"/>
          <w:lang w:val="pt-BR"/>
        </w:rPr>
        <w:t xml:space="preserve"> incluídos na delimitação territorial estabelecida pelo Conselho Deliberativo Estadual da USE, ouvidas as partes interessadas.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2º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São finalidades da USE Regional</w:t>
      </w:r>
      <w:r w:rsidR="00B56179">
        <w:rPr>
          <w:sz w:val="20"/>
          <w:szCs w:val="20"/>
          <w:lang w:val="pt-BR"/>
        </w:rPr>
        <w:t xml:space="preserve"> </w:t>
      </w:r>
      <w:r w:rsidR="00B56179" w:rsidRPr="00B74142">
        <w:rPr>
          <w:sz w:val="20"/>
          <w:szCs w:val="20"/>
          <w:highlight w:val="yellow"/>
          <w:lang w:val="pt-BR"/>
        </w:rPr>
        <w:t>..............................</w:t>
      </w:r>
      <w:r w:rsidR="007D003C" w:rsidRPr="00B74142">
        <w:rPr>
          <w:sz w:val="20"/>
          <w:szCs w:val="20"/>
          <w:lang w:val="pt-BR"/>
        </w:rPr>
        <w:t xml:space="preserve">, em sua área de </w:t>
      </w:r>
      <w:r>
        <w:rPr>
          <w:sz w:val="20"/>
          <w:szCs w:val="20"/>
          <w:lang w:val="pt-BR"/>
        </w:rPr>
        <w:t>jurisdi</w:t>
      </w:r>
      <w:r w:rsidR="007D003C" w:rsidRPr="00B74142">
        <w:rPr>
          <w:sz w:val="20"/>
          <w:szCs w:val="20"/>
          <w:lang w:val="pt-BR"/>
        </w:rPr>
        <w:t>ção:</w:t>
      </w:r>
    </w:p>
    <w:p w:rsidR="007D003C" w:rsidRPr="00B74142" w:rsidRDefault="00E16DCA" w:rsidP="008153CF">
      <w:pPr>
        <w:numPr>
          <w:ilvl w:val="0"/>
          <w:numId w:val="8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C</w:t>
      </w:r>
      <w:r w:rsidR="007D003C" w:rsidRPr="00B74142">
        <w:rPr>
          <w:sz w:val="20"/>
          <w:szCs w:val="20"/>
          <w:lang w:val="pt-BR"/>
        </w:rPr>
        <w:t>oordenar as atividades de unificação do movimento esp</w:t>
      </w:r>
      <w:r w:rsidR="00584C1F">
        <w:rPr>
          <w:sz w:val="20"/>
          <w:szCs w:val="20"/>
          <w:lang w:val="pt-BR"/>
        </w:rPr>
        <w:t>í</w:t>
      </w:r>
      <w:r w:rsidR="007D003C" w:rsidRPr="00B74142">
        <w:rPr>
          <w:sz w:val="20"/>
          <w:szCs w:val="20"/>
          <w:lang w:val="pt-BR"/>
        </w:rPr>
        <w:t xml:space="preserve">rita e de união das </w:t>
      </w:r>
      <w:r w:rsidR="005855DB" w:rsidRPr="00B74142">
        <w:rPr>
          <w:sz w:val="20"/>
          <w:szCs w:val="20"/>
          <w:lang w:val="pt-BR"/>
        </w:rPr>
        <w:t>instituições</w:t>
      </w:r>
      <w:r w:rsidR="00457D13" w:rsidRPr="00B74142">
        <w:rPr>
          <w:sz w:val="20"/>
          <w:szCs w:val="20"/>
          <w:lang w:val="pt-BR"/>
        </w:rPr>
        <w:t xml:space="preserve"> espí</w:t>
      </w:r>
      <w:r w:rsidR="007D003C" w:rsidRPr="00B74142">
        <w:rPr>
          <w:sz w:val="20"/>
          <w:szCs w:val="20"/>
          <w:lang w:val="pt-BR"/>
        </w:rPr>
        <w:t>ritas</w:t>
      </w:r>
      <w:r w:rsidR="00B56179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das </w:t>
      </w:r>
      <w:proofErr w:type="spellStart"/>
      <w:r w:rsidR="007D003C" w:rsidRPr="00B74142">
        <w:rPr>
          <w:sz w:val="20"/>
          <w:szCs w:val="20"/>
          <w:lang w:val="pt-BR"/>
        </w:rPr>
        <w:t>USE’s</w:t>
      </w:r>
      <w:proofErr w:type="spellEnd"/>
      <w:r w:rsidR="007D003C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highlight w:val="yellow"/>
          <w:lang w:val="pt-BR"/>
        </w:rPr>
        <w:t>(Intermunicipais</w:t>
      </w:r>
      <w:r w:rsidR="007C6750">
        <w:rPr>
          <w:sz w:val="20"/>
          <w:szCs w:val="20"/>
          <w:highlight w:val="yellow"/>
          <w:lang w:val="pt-BR"/>
        </w:rPr>
        <w:t xml:space="preserve"> </w:t>
      </w:r>
      <w:proofErr w:type="gramStart"/>
      <w:r w:rsidR="007C6750">
        <w:rPr>
          <w:sz w:val="20"/>
          <w:szCs w:val="20"/>
          <w:highlight w:val="yellow"/>
          <w:lang w:val="pt-BR"/>
        </w:rPr>
        <w:t>de</w:t>
      </w:r>
      <w:r w:rsidR="007D003C" w:rsidRPr="00B74142">
        <w:rPr>
          <w:sz w:val="20"/>
          <w:szCs w:val="20"/>
          <w:highlight w:val="yellow"/>
          <w:lang w:val="pt-BR"/>
        </w:rPr>
        <w:t>, Municipais</w:t>
      </w:r>
      <w:proofErr w:type="gramEnd"/>
      <w:r w:rsidR="007D003C" w:rsidRPr="00B74142">
        <w:rPr>
          <w:sz w:val="20"/>
          <w:szCs w:val="20"/>
          <w:highlight w:val="yellow"/>
          <w:lang w:val="pt-BR"/>
        </w:rPr>
        <w:t xml:space="preserve"> </w:t>
      </w:r>
      <w:r w:rsidR="007C6750">
        <w:rPr>
          <w:sz w:val="20"/>
          <w:szCs w:val="20"/>
          <w:highlight w:val="yellow"/>
          <w:lang w:val="pt-BR"/>
        </w:rPr>
        <w:t xml:space="preserve">de </w:t>
      </w:r>
      <w:r w:rsidR="007D003C" w:rsidRPr="00B74142">
        <w:rPr>
          <w:sz w:val="20"/>
          <w:szCs w:val="20"/>
          <w:highlight w:val="yellow"/>
          <w:lang w:val="pt-BR"/>
        </w:rPr>
        <w:t>e Distritais</w:t>
      </w:r>
      <w:r w:rsidR="007C6750">
        <w:rPr>
          <w:sz w:val="20"/>
          <w:szCs w:val="20"/>
          <w:highlight w:val="yellow"/>
          <w:lang w:val="pt-BR"/>
        </w:rPr>
        <w:t xml:space="preserve"> </w:t>
      </w:r>
      <w:r w:rsidR="007C6750" w:rsidRPr="009A3598">
        <w:rPr>
          <w:color w:val="000000"/>
          <w:sz w:val="20"/>
          <w:szCs w:val="20"/>
          <w:highlight w:val="yellow"/>
          <w:lang w:val="pt-BR"/>
        </w:rPr>
        <w:t>de</w:t>
      </w:r>
      <w:r w:rsidR="007D003C" w:rsidRPr="009A3598">
        <w:rPr>
          <w:color w:val="FF0000"/>
          <w:sz w:val="20"/>
          <w:szCs w:val="20"/>
          <w:highlight w:val="yellow"/>
          <w:lang w:val="pt-BR"/>
        </w:rPr>
        <w:t>)</w:t>
      </w:r>
      <w:r w:rsidR="009A3598" w:rsidRPr="009A3598">
        <w:rPr>
          <w:color w:val="FF0000"/>
          <w:sz w:val="20"/>
          <w:szCs w:val="20"/>
          <w:highlight w:val="yellow"/>
          <w:lang w:val="pt-BR"/>
        </w:rPr>
        <w:t xml:space="preserve"> explicitar os órgãos</w:t>
      </w:r>
      <w:r w:rsidR="007D003C" w:rsidRPr="009A3598">
        <w:rPr>
          <w:color w:val="FF0000"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que a constituem;</w:t>
      </w:r>
    </w:p>
    <w:p w:rsidR="007D003C" w:rsidRPr="00B74142" w:rsidRDefault="008153CF" w:rsidP="008153CF">
      <w:pPr>
        <w:numPr>
          <w:ilvl w:val="0"/>
          <w:numId w:val="8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</w:t>
      </w:r>
      <w:r w:rsidR="00E16DCA" w:rsidRPr="00B74142">
        <w:rPr>
          <w:sz w:val="20"/>
          <w:szCs w:val="20"/>
          <w:lang w:val="pt-BR"/>
        </w:rPr>
        <w:t>A</w:t>
      </w:r>
      <w:r w:rsidR="007D003C" w:rsidRPr="00B74142">
        <w:rPr>
          <w:sz w:val="20"/>
          <w:szCs w:val="20"/>
          <w:lang w:val="pt-BR"/>
        </w:rPr>
        <w:t xml:space="preserve">companhar e colaborar com as </w:t>
      </w:r>
      <w:proofErr w:type="spellStart"/>
      <w:r w:rsidR="007D003C" w:rsidRPr="00B74142">
        <w:rPr>
          <w:sz w:val="20"/>
          <w:szCs w:val="20"/>
          <w:lang w:val="pt-BR"/>
        </w:rPr>
        <w:t>USE’s</w:t>
      </w:r>
      <w:proofErr w:type="spellEnd"/>
      <w:r w:rsidR="007D003C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highlight w:val="yellow"/>
          <w:lang w:val="pt-BR"/>
        </w:rPr>
        <w:t>(Intermunicipais</w:t>
      </w:r>
      <w:r w:rsidR="007C6750">
        <w:rPr>
          <w:sz w:val="20"/>
          <w:szCs w:val="20"/>
          <w:highlight w:val="yellow"/>
          <w:lang w:val="pt-BR"/>
        </w:rPr>
        <w:t xml:space="preserve"> </w:t>
      </w:r>
      <w:proofErr w:type="gramStart"/>
      <w:r w:rsidR="007C6750">
        <w:rPr>
          <w:sz w:val="20"/>
          <w:szCs w:val="20"/>
          <w:highlight w:val="yellow"/>
          <w:lang w:val="pt-BR"/>
        </w:rPr>
        <w:t>de</w:t>
      </w:r>
      <w:r w:rsidR="007D003C" w:rsidRPr="00B74142">
        <w:rPr>
          <w:sz w:val="20"/>
          <w:szCs w:val="20"/>
          <w:highlight w:val="yellow"/>
          <w:lang w:val="pt-BR"/>
        </w:rPr>
        <w:t>, Municipais</w:t>
      </w:r>
      <w:proofErr w:type="gramEnd"/>
      <w:r w:rsidR="007C6750">
        <w:rPr>
          <w:sz w:val="20"/>
          <w:szCs w:val="20"/>
          <w:highlight w:val="yellow"/>
          <w:lang w:val="pt-BR"/>
        </w:rPr>
        <w:t xml:space="preserve"> de</w:t>
      </w:r>
      <w:r w:rsidR="007D003C" w:rsidRPr="00B74142">
        <w:rPr>
          <w:sz w:val="20"/>
          <w:szCs w:val="20"/>
          <w:highlight w:val="yellow"/>
          <w:lang w:val="pt-BR"/>
        </w:rPr>
        <w:t xml:space="preserve"> e Distritais</w:t>
      </w:r>
      <w:r w:rsidR="007C6750">
        <w:rPr>
          <w:sz w:val="20"/>
          <w:szCs w:val="20"/>
          <w:highlight w:val="yellow"/>
          <w:lang w:val="pt-BR"/>
        </w:rPr>
        <w:t xml:space="preserve"> de</w:t>
      </w:r>
      <w:r w:rsidR="005855DB" w:rsidRPr="00B74142">
        <w:rPr>
          <w:sz w:val="20"/>
          <w:szCs w:val="20"/>
          <w:highlight w:val="yellow"/>
          <w:lang w:val="pt-BR"/>
        </w:rPr>
        <w:t xml:space="preserve"> </w:t>
      </w:r>
      <w:r w:rsidR="005855DB" w:rsidRPr="007C6750">
        <w:rPr>
          <w:color w:val="FF0000"/>
          <w:sz w:val="20"/>
          <w:szCs w:val="20"/>
          <w:highlight w:val="yellow"/>
          <w:lang w:val="pt-BR"/>
        </w:rPr>
        <w:t>discriminar quais fazem parte</w:t>
      </w:r>
      <w:r w:rsidR="007D003C" w:rsidRPr="00B74142">
        <w:rPr>
          <w:sz w:val="20"/>
          <w:szCs w:val="20"/>
          <w:highlight w:val="yellow"/>
          <w:lang w:val="pt-BR"/>
        </w:rPr>
        <w:t>)</w:t>
      </w:r>
      <w:r w:rsidR="007D003C" w:rsidRPr="00B74142">
        <w:rPr>
          <w:sz w:val="20"/>
          <w:szCs w:val="20"/>
          <w:lang w:val="pt-BR"/>
        </w:rPr>
        <w:t xml:space="preserve"> para o pleno desenvolvimento de suas atividades, sejam doutrinarias, promocionais ou administrativas;</w:t>
      </w:r>
    </w:p>
    <w:p w:rsidR="007D003C" w:rsidRPr="00B74142" w:rsidRDefault="008153CF" w:rsidP="008153CF">
      <w:pPr>
        <w:numPr>
          <w:ilvl w:val="0"/>
          <w:numId w:val="8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</w:t>
      </w:r>
      <w:r w:rsidR="00E16DCA" w:rsidRPr="00B74142">
        <w:rPr>
          <w:sz w:val="20"/>
          <w:szCs w:val="20"/>
          <w:lang w:val="pt-BR"/>
        </w:rPr>
        <w:t>D</w:t>
      </w:r>
      <w:r w:rsidR="007D003C" w:rsidRPr="00B74142">
        <w:rPr>
          <w:sz w:val="20"/>
          <w:szCs w:val="20"/>
          <w:lang w:val="pt-BR"/>
        </w:rPr>
        <w:t xml:space="preserve">esenvolver, inclusive em assessoramento à Diretoria Executiva da USE, todas as atividades que visem ativar e aprimorar os órgãos e os trabalhos de unificação do movimento espirita e de união das </w:t>
      </w:r>
      <w:r w:rsidR="00E16DCA" w:rsidRPr="00B74142">
        <w:rPr>
          <w:sz w:val="20"/>
          <w:szCs w:val="20"/>
          <w:lang w:val="pt-BR"/>
        </w:rPr>
        <w:t>instituições</w:t>
      </w:r>
      <w:r w:rsidR="007D003C" w:rsidRPr="00B74142">
        <w:rPr>
          <w:sz w:val="20"/>
          <w:szCs w:val="20"/>
          <w:lang w:val="pt-BR"/>
        </w:rPr>
        <w:t xml:space="preserve"> espiritas;</w:t>
      </w:r>
    </w:p>
    <w:p w:rsidR="007D003C" w:rsidRPr="00B74142" w:rsidRDefault="008153CF" w:rsidP="008153CF">
      <w:pPr>
        <w:numPr>
          <w:ilvl w:val="0"/>
          <w:numId w:val="8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</w:t>
      </w:r>
      <w:r w:rsidR="00B56179">
        <w:rPr>
          <w:sz w:val="20"/>
          <w:szCs w:val="20"/>
          <w:lang w:val="pt-BR"/>
        </w:rPr>
        <w:t>R</w:t>
      </w:r>
      <w:r w:rsidR="007D003C" w:rsidRPr="00B74142">
        <w:rPr>
          <w:sz w:val="20"/>
          <w:szCs w:val="20"/>
          <w:lang w:val="pt-BR"/>
        </w:rPr>
        <w:t xml:space="preserve">ealizar as atividades de competência das </w:t>
      </w:r>
      <w:proofErr w:type="spellStart"/>
      <w:r w:rsidR="007D003C" w:rsidRPr="00B74142">
        <w:rPr>
          <w:sz w:val="20"/>
          <w:szCs w:val="20"/>
          <w:lang w:val="pt-BR"/>
        </w:rPr>
        <w:t>USE’s</w:t>
      </w:r>
      <w:proofErr w:type="spellEnd"/>
      <w:r w:rsidR="007D003C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highlight w:val="yellow"/>
          <w:lang w:val="pt-BR"/>
        </w:rPr>
        <w:t>(Intermunicipais, Municipais e Distritais)</w:t>
      </w:r>
      <w:r w:rsidR="007D003C" w:rsidRPr="00B74142">
        <w:rPr>
          <w:sz w:val="20"/>
          <w:szCs w:val="20"/>
          <w:lang w:val="pt-BR"/>
        </w:rPr>
        <w:t xml:space="preserve"> quando estas não tiverem condições de realizá-las e quando isto se fizer necessário;</w:t>
      </w:r>
    </w:p>
    <w:p w:rsidR="007D003C" w:rsidRPr="00B74142" w:rsidRDefault="008153CF" w:rsidP="008153CF">
      <w:pPr>
        <w:numPr>
          <w:ilvl w:val="0"/>
          <w:numId w:val="8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</w:t>
      </w:r>
      <w:r w:rsidR="00E16DCA" w:rsidRPr="00B74142">
        <w:rPr>
          <w:sz w:val="20"/>
          <w:szCs w:val="20"/>
          <w:lang w:val="pt-BR"/>
        </w:rPr>
        <w:t>M</w:t>
      </w:r>
      <w:r w:rsidR="007D003C" w:rsidRPr="00B74142">
        <w:rPr>
          <w:sz w:val="20"/>
          <w:szCs w:val="20"/>
          <w:lang w:val="pt-BR"/>
        </w:rPr>
        <w:t>anter contato permanente com a Diretoria Executiva da União das Sociedades Espiritas do Estado de São Paulo, informando-a de suas atividades e colhendo subsídios para suas promoções.</w:t>
      </w:r>
    </w:p>
    <w:p w:rsidR="007D003C" w:rsidRDefault="007D003C" w:rsidP="007C6750">
      <w:pPr>
        <w:jc w:val="both"/>
        <w:rPr>
          <w:lang w:val="pt-BR"/>
        </w:rPr>
      </w:pPr>
    </w:p>
    <w:p w:rsidR="007C6750" w:rsidRPr="00B74142" w:rsidRDefault="007C6750" w:rsidP="007C6750">
      <w:pPr>
        <w:jc w:val="both"/>
        <w:rPr>
          <w:lang w:val="pt-BR"/>
        </w:rPr>
      </w:pPr>
    </w:p>
    <w:p w:rsidR="007D003C" w:rsidRPr="00B74142" w:rsidRDefault="007D003C" w:rsidP="007C6750">
      <w:pPr>
        <w:spacing w:after="120"/>
        <w:jc w:val="center"/>
        <w:outlineLvl w:val="0"/>
        <w:rPr>
          <w:b/>
          <w:lang w:val="pt-BR"/>
        </w:rPr>
      </w:pPr>
      <w:r w:rsidRPr="00B74142">
        <w:rPr>
          <w:b/>
          <w:bCs/>
          <w:lang w:val="pt-BR"/>
        </w:rPr>
        <w:t>CAPÍTULO II</w:t>
      </w:r>
    </w:p>
    <w:p w:rsidR="007D003C" w:rsidRPr="007C6750" w:rsidRDefault="007D003C" w:rsidP="007D003C">
      <w:pPr>
        <w:spacing w:after="120"/>
        <w:jc w:val="center"/>
        <w:rPr>
          <w:b/>
          <w:bCs/>
          <w:u w:val="single"/>
          <w:lang w:val="pt-BR"/>
        </w:rPr>
      </w:pPr>
      <w:r w:rsidRPr="007C6750">
        <w:rPr>
          <w:b/>
          <w:bCs/>
          <w:u w:val="single"/>
          <w:lang w:val="pt-BR"/>
        </w:rPr>
        <w:t>DO CONSELHO DELIBERATIVO</w:t>
      </w:r>
    </w:p>
    <w:p w:rsidR="00E16DCA" w:rsidRPr="00B74142" w:rsidRDefault="00E16DCA" w:rsidP="007C6750">
      <w:pPr>
        <w:jc w:val="center"/>
        <w:rPr>
          <w:u w:val="single"/>
          <w:lang w:val="pt-BR"/>
        </w:rPr>
      </w:pP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3º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O Conselho Deliberativo da USE Regional</w:t>
      </w:r>
      <w:r w:rsidR="00B74142">
        <w:rPr>
          <w:sz w:val="20"/>
          <w:szCs w:val="20"/>
          <w:lang w:val="pt-BR"/>
        </w:rPr>
        <w:t xml:space="preserve"> de</w:t>
      </w:r>
      <w:r w:rsidR="007D003C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 xml:space="preserve"> será constituído de dois representantes efetivos de cada uma das </w:t>
      </w:r>
      <w:proofErr w:type="spellStart"/>
      <w:r w:rsidR="007D003C" w:rsidRPr="00B74142">
        <w:rPr>
          <w:sz w:val="20"/>
          <w:szCs w:val="20"/>
          <w:lang w:val="pt-BR"/>
        </w:rPr>
        <w:t>USE’s</w:t>
      </w:r>
      <w:proofErr w:type="spellEnd"/>
      <w:r w:rsidR="007D003C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highlight w:val="yellow"/>
          <w:lang w:val="pt-BR"/>
        </w:rPr>
        <w:t>(</w:t>
      </w:r>
      <w:r w:rsidR="00B74142">
        <w:rPr>
          <w:sz w:val="20"/>
          <w:szCs w:val="20"/>
          <w:highlight w:val="yellow"/>
          <w:lang w:val="pt-BR"/>
        </w:rPr>
        <w:t xml:space="preserve">Intermunicipal </w:t>
      </w:r>
      <w:proofErr w:type="gramStart"/>
      <w:r w:rsidR="00B74142">
        <w:rPr>
          <w:sz w:val="20"/>
          <w:szCs w:val="20"/>
          <w:highlight w:val="yellow"/>
          <w:lang w:val="pt-BR"/>
        </w:rPr>
        <w:t>de, Municipal</w:t>
      </w:r>
      <w:proofErr w:type="gramEnd"/>
      <w:r w:rsidR="00B74142">
        <w:rPr>
          <w:sz w:val="20"/>
          <w:szCs w:val="20"/>
          <w:highlight w:val="yellow"/>
          <w:lang w:val="pt-BR"/>
        </w:rPr>
        <w:t xml:space="preserve"> de ou Distrital de</w:t>
      </w:r>
      <w:r w:rsidR="007D003C" w:rsidRPr="00B74142">
        <w:rPr>
          <w:sz w:val="20"/>
          <w:szCs w:val="20"/>
          <w:highlight w:val="yellow"/>
          <w:lang w:val="pt-BR"/>
        </w:rPr>
        <w:t>)</w:t>
      </w:r>
      <w:r w:rsidR="007D003C" w:rsidRPr="00B74142">
        <w:rPr>
          <w:sz w:val="20"/>
          <w:szCs w:val="20"/>
          <w:lang w:val="pt-BR"/>
        </w:rPr>
        <w:t>, que o compõem, sendo um, de preferência, o seu Presidente.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Único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– Além dos representantes efetivos a que se refere o presente artigo, cada USE </w:t>
      </w:r>
      <w:r w:rsidR="00B56179">
        <w:rPr>
          <w:sz w:val="20"/>
          <w:szCs w:val="20"/>
          <w:lang w:val="pt-BR"/>
        </w:rPr>
        <w:t>local</w:t>
      </w:r>
      <w:r w:rsidR="007D003C" w:rsidRPr="00B74142">
        <w:rPr>
          <w:sz w:val="20"/>
          <w:szCs w:val="20"/>
          <w:lang w:val="pt-BR"/>
        </w:rPr>
        <w:t xml:space="preserve"> indicará dois suplentes que substituirão os efetivos em seus impedimentos.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4º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Os representantes efetivos e suplentes indicados pel</w:t>
      </w:r>
      <w:r w:rsidR="00B56179">
        <w:rPr>
          <w:sz w:val="20"/>
          <w:szCs w:val="20"/>
          <w:lang w:val="pt-BR"/>
        </w:rPr>
        <w:t>o</w:t>
      </w:r>
      <w:r w:rsidR="007D003C" w:rsidRPr="00B74142">
        <w:rPr>
          <w:sz w:val="20"/>
          <w:szCs w:val="20"/>
          <w:lang w:val="pt-BR"/>
        </w:rPr>
        <w:t xml:space="preserve">s </w:t>
      </w:r>
      <w:r w:rsidR="00B56179">
        <w:rPr>
          <w:sz w:val="20"/>
          <w:szCs w:val="20"/>
          <w:lang w:val="pt-BR"/>
        </w:rPr>
        <w:t>órgãos locais</w:t>
      </w:r>
      <w:r w:rsidR="007D003C" w:rsidRPr="00B74142">
        <w:rPr>
          <w:sz w:val="20"/>
          <w:szCs w:val="20"/>
          <w:lang w:val="pt-BR"/>
        </w:rPr>
        <w:t xml:space="preserve"> tomarão posse como membros do Conselho Deliberativo da USE Regional</w:t>
      </w:r>
      <w:r>
        <w:rPr>
          <w:sz w:val="20"/>
          <w:szCs w:val="20"/>
          <w:lang w:val="pt-BR"/>
        </w:rPr>
        <w:t xml:space="preserve"> </w:t>
      </w:r>
      <w:r w:rsidR="00E302EF">
        <w:rPr>
          <w:sz w:val="20"/>
          <w:szCs w:val="20"/>
          <w:lang w:val="pt-BR"/>
        </w:rPr>
        <w:t>de</w:t>
      </w:r>
      <w:r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>, durante o mês de maio do ano em que se realizar a Assembleia Geral Ordinária da União das Sociedades Espíritas do Estado de São Paulo, em reunião do próprio Conselho, quando elegerão entre si:</w:t>
      </w:r>
    </w:p>
    <w:p w:rsidR="007D003C" w:rsidRPr="00B74142" w:rsidRDefault="007D003C" w:rsidP="008153CF">
      <w:pPr>
        <w:numPr>
          <w:ilvl w:val="0"/>
          <w:numId w:val="9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 </w:t>
      </w:r>
      <w:r w:rsidR="00E16DCA" w:rsidRPr="00B74142">
        <w:rPr>
          <w:sz w:val="20"/>
          <w:szCs w:val="20"/>
          <w:lang w:val="pt-BR"/>
        </w:rPr>
        <w:t>A</w:t>
      </w:r>
      <w:r w:rsidRPr="00B74142">
        <w:rPr>
          <w:sz w:val="20"/>
          <w:szCs w:val="20"/>
          <w:lang w:val="pt-BR"/>
        </w:rPr>
        <w:t xml:space="preserve"> Comissão Executiva da USE Regional;</w:t>
      </w:r>
    </w:p>
    <w:p w:rsidR="007D003C" w:rsidRPr="00B74142" w:rsidRDefault="008153CF" w:rsidP="008153CF">
      <w:pPr>
        <w:numPr>
          <w:ilvl w:val="0"/>
          <w:numId w:val="9"/>
        </w:numPr>
        <w:spacing w:after="120"/>
        <w:ind w:left="1701" w:hanging="207"/>
        <w:jc w:val="both"/>
        <w:outlineLvl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</w:t>
      </w:r>
      <w:r w:rsidR="00E16DCA" w:rsidRPr="00B74142">
        <w:rPr>
          <w:sz w:val="20"/>
          <w:szCs w:val="20"/>
          <w:lang w:val="pt-BR"/>
        </w:rPr>
        <w:t>S</w:t>
      </w:r>
      <w:r w:rsidR="00E61A1E" w:rsidRPr="00B74142">
        <w:rPr>
          <w:sz w:val="20"/>
          <w:szCs w:val="20"/>
          <w:lang w:val="pt-BR"/>
        </w:rPr>
        <w:t>eus r</w:t>
      </w:r>
      <w:r w:rsidR="007D003C" w:rsidRPr="00B74142">
        <w:rPr>
          <w:sz w:val="20"/>
          <w:szCs w:val="20"/>
          <w:lang w:val="pt-BR"/>
        </w:rPr>
        <w:t xml:space="preserve">epresentantes junto ao CA – Conselho de Administração 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5º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O Conselho Deliberativo da USE Regional</w:t>
      </w:r>
      <w:r>
        <w:rPr>
          <w:sz w:val="20"/>
          <w:szCs w:val="20"/>
          <w:lang w:val="pt-BR"/>
        </w:rPr>
        <w:t xml:space="preserve"> de</w:t>
      </w:r>
      <w:r w:rsidR="007D003C" w:rsidRPr="00B74142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highlight w:val="yellow"/>
          <w:lang w:val="pt-BR"/>
        </w:rPr>
        <w:t>......................</w:t>
      </w:r>
      <w:r w:rsidRPr="00B74142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será renovado a cada três anos, podendo os seus membros serem indicados para mais de um mandato.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lastRenderedPageBreak/>
        <w:t>Parágrafo</w:t>
      </w:r>
      <w:r w:rsidR="00E16DCA" w:rsidRPr="00B74142">
        <w:rPr>
          <w:b/>
          <w:bCs/>
          <w:sz w:val="20"/>
          <w:szCs w:val="20"/>
          <w:lang w:val="pt-BR"/>
        </w:rPr>
        <w:t xml:space="preserve"> </w:t>
      </w:r>
      <w:r w:rsidR="007D003C" w:rsidRPr="00B74142">
        <w:rPr>
          <w:b/>
          <w:bCs/>
          <w:sz w:val="20"/>
          <w:szCs w:val="20"/>
          <w:lang w:val="pt-BR"/>
        </w:rPr>
        <w:t>1º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– Durante o mandato do Conselho Deliberativo, as </w:t>
      </w:r>
      <w:proofErr w:type="spellStart"/>
      <w:r w:rsidR="007D003C" w:rsidRPr="00B74142">
        <w:rPr>
          <w:sz w:val="20"/>
          <w:szCs w:val="20"/>
          <w:lang w:val="pt-BR"/>
        </w:rPr>
        <w:t>USE’s</w:t>
      </w:r>
      <w:proofErr w:type="spellEnd"/>
      <w:r w:rsidR="007D003C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highlight w:val="yellow"/>
          <w:lang w:val="pt-BR"/>
        </w:rPr>
        <w:t>(</w:t>
      </w:r>
      <w:r w:rsidR="00B74142">
        <w:rPr>
          <w:sz w:val="20"/>
          <w:szCs w:val="20"/>
          <w:highlight w:val="yellow"/>
          <w:lang w:val="pt-BR"/>
        </w:rPr>
        <w:t xml:space="preserve">Intermunicipal </w:t>
      </w:r>
      <w:proofErr w:type="gramStart"/>
      <w:r w:rsidR="00B74142">
        <w:rPr>
          <w:sz w:val="20"/>
          <w:szCs w:val="20"/>
          <w:highlight w:val="yellow"/>
          <w:lang w:val="pt-BR"/>
        </w:rPr>
        <w:t>de, Municipal</w:t>
      </w:r>
      <w:proofErr w:type="gramEnd"/>
      <w:r w:rsidR="00B74142">
        <w:rPr>
          <w:sz w:val="20"/>
          <w:szCs w:val="20"/>
          <w:highlight w:val="yellow"/>
          <w:lang w:val="pt-BR"/>
        </w:rPr>
        <w:t xml:space="preserve"> de ou Distrital de</w:t>
      </w:r>
      <w:r w:rsidR="007D003C" w:rsidRPr="00B74142">
        <w:rPr>
          <w:sz w:val="20"/>
          <w:szCs w:val="20"/>
          <w:highlight w:val="yellow"/>
          <w:lang w:val="pt-BR"/>
        </w:rPr>
        <w:t>)</w:t>
      </w:r>
      <w:r w:rsidR="007D003C" w:rsidRPr="00B74142">
        <w:rPr>
          <w:sz w:val="20"/>
          <w:szCs w:val="20"/>
          <w:lang w:val="pt-BR"/>
        </w:rPr>
        <w:t xml:space="preserve"> poderão substituir os seus representantes efetivos e suplentes ou indicar novos, por motivo justificado, aceito pelo Conselho que, nesse caso, empossará os novos membros.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2º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Os membros substituídos, conforme o parágrafo anterior, serão mantidos no cargo para o qual tenham sido eleitos.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6º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– Os membros efetivos do Conselho </w:t>
      </w:r>
      <w:r w:rsidR="00584C1F">
        <w:rPr>
          <w:sz w:val="20"/>
          <w:szCs w:val="20"/>
          <w:lang w:val="pt-BR"/>
        </w:rPr>
        <w:t xml:space="preserve">Deliberativo </w:t>
      </w:r>
      <w:r w:rsidR="007D003C" w:rsidRPr="00B74142">
        <w:rPr>
          <w:sz w:val="20"/>
          <w:szCs w:val="20"/>
          <w:lang w:val="pt-BR"/>
        </w:rPr>
        <w:t>ficam automaticamente licenciados quando eleitos para comporem a Comissão Executiva, caso em que serão substituídos pelos respectivos suplentes.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Único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Os membros suplentes do Conselho, quando eleitos para comporem a Comissão Executiva, perderão sua condição de suplentes enquanto durar o mandato para o qual foram eleitos, cabendo, em tal caso, aos órgãos respectivos, indicar novos suplentes.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7º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Compete ao Conselho Deliberativo:</w:t>
      </w:r>
    </w:p>
    <w:p w:rsidR="007D003C" w:rsidRPr="00B74142" w:rsidRDefault="007D003C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 </w:t>
      </w:r>
      <w:r w:rsidR="00E16DCA" w:rsidRPr="00B74142">
        <w:rPr>
          <w:sz w:val="20"/>
          <w:szCs w:val="20"/>
          <w:lang w:val="pt-BR"/>
        </w:rPr>
        <w:t>D</w:t>
      </w:r>
      <w:r w:rsidRPr="00B74142">
        <w:rPr>
          <w:sz w:val="20"/>
          <w:szCs w:val="20"/>
          <w:lang w:val="pt-BR"/>
        </w:rPr>
        <w:t xml:space="preserve">eliberar sobre as atividades doutrinárias e administrativas da USE Regional </w:t>
      </w:r>
      <w:r w:rsidR="00B56179">
        <w:rPr>
          <w:sz w:val="20"/>
          <w:szCs w:val="20"/>
          <w:lang w:val="pt-BR"/>
        </w:rPr>
        <w:t xml:space="preserve">de </w:t>
      </w:r>
      <w:r w:rsidR="00B56179" w:rsidRPr="00B74142">
        <w:rPr>
          <w:sz w:val="20"/>
          <w:szCs w:val="20"/>
          <w:highlight w:val="yellow"/>
          <w:lang w:val="pt-BR"/>
        </w:rPr>
        <w:t>......................</w:t>
      </w:r>
      <w:r w:rsidR="00B56179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de forma compatível com as disposições contidas no presente Regimento e com base nas deliberações do Conselho Deliberativo Estadual - CDE e do Conselho de Administração - CA da União das Sociedades Espíritas do Estado de São Paulo.</w:t>
      </w:r>
    </w:p>
    <w:p w:rsidR="007D003C" w:rsidRPr="00B74142" w:rsidRDefault="00E16DCA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E</w:t>
      </w:r>
      <w:r w:rsidR="007D003C" w:rsidRPr="00B74142">
        <w:rPr>
          <w:sz w:val="20"/>
          <w:szCs w:val="20"/>
          <w:lang w:val="pt-BR"/>
        </w:rPr>
        <w:t>leger a Comissão Executiva, nos termos do artigo 12 e parágrafos deste Regimento, dando-lhe posse;</w:t>
      </w:r>
    </w:p>
    <w:p w:rsidR="007D003C" w:rsidRPr="00B74142" w:rsidRDefault="00E16DCA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E</w:t>
      </w:r>
      <w:r w:rsidR="007D003C" w:rsidRPr="00B74142">
        <w:rPr>
          <w:sz w:val="20"/>
          <w:szCs w:val="20"/>
          <w:lang w:val="pt-BR"/>
        </w:rPr>
        <w:t>leger os representantes efetivo e suplente junto ao Conselho de Administração, sendo, de preferência, o seu Presidente;</w:t>
      </w:r>
    </w:p>
    <w:p w:rsidR="007D003C" w:rsidRPr="00B74142" w:rsidRDefault="00E16DCA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N</w:t>
      </w:r>
      <w:r w:rsidR="007D003C" w:rsidRPr="00B74142">
        <w:rPr>
          <w:sz w:val="20"/>
          <w:szCs w:val="20"/>
          <w:lang w:val="pt-BR"/>
        </w:rPr>
        <w:t xml:space="preserve">omear, na esfera de sua competência, comissões para fins específicos, com prazos determinados; </w:t>
      </w:r>
    </w:p>
    <w:p w:rsidR="007D003C" w:rsidRPr="00B74142" w:rsidRDefault="00E16DCA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A</w:t>
      </w:r>
      <w:r w:rsidR="007D003C" w:rsidRPr="00B74142">
        <w:rPr>
          <w:sz w:val="20"/>
          <w:szCs w:val="20"/>
          <w:lang w:val="pt-BR"/>
        </w:rPr>
        <w:t>provar as contas e os relatórios da Comissão Executiva;</w:t>
      </w:r>
    </w:p>
    <w:p w:rsidR="007D003C" w:rsidRPr="00B74142" w:rsidRDefault="00E16DCA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J</w:t>
      </w:r>
      <w:r w:rsidR="007D003C" w:rsidRPr="00B74142">
        <w:rPr>
          <w:sz w:val="20"/>
          <w:szCs w:val="20"/>
          <w:lang w:val="pt-BR"/>
        </w:rPr>
        <w:t>ulgar recursos das decisões da Comissão Executiva;</w:t>
      </w:r>
    </w:p>
    <w:p w:rsidR="007D003C" w:rsidRPr="00B74142" w:rsidRDefault="00E16DCA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A</w:t>
      </w:r>
      <w:r w:rsidR="007D003C" w:rsidRPr="00B74142">
        <w:rPr>
          <w:sz w:val="20"/>
          <w:szCs w:val="20"/>
          <w:lang w:val="pt-BR"/>
        </w:rPr>
        <w:t>provar a ativação e a desativação de Departamentos ouvida a Comissão Executiva, observando o disposto no artigo 20;</w:t>
      </w:r>
    </w:p>
    <w:p w:rsidR="007D003C" w:rsidRPr="00B74142" w:rsidRDefault="00E16DCA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A</w:t>
      </w:r>
      <w:r w:rsidR="007D003C" w:rsidRPr="00B74142">
        <w:rPr>
          <w:sz w:val="20"/>
          <w:szCs w:val="20"/>
          <w:lang w:val="pt-BR"/>
        </w:rPr>
        <w:t>provar a proposta orçamentária e os planos de trabalho para cada exercício, preparados e propostos pela Comissão Executiva, bem como as revisões eventualmente necessárias durante o exercício correspondente;</w:t>
      </w:r>
    </w:p>
    <w:p w:rsidR="007D003C" w:rsidRPr="00B74142" w:rsidRDefault="00E16DCA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A</w:t>
      </w:r>
      <w:r w:rsidR="007D003C" w:rsidRPr="00B74142">
        <w:rPr>
          <w:sz w:val="20"/>
          <w:szCs w:val="20"/>
          <w:lang w:val="pt-BR"/>
        </w:rPr>
        <w:t>provar, pelo voto de, no mínimo, dois terços da totalidade de seus membros presentes, o encaminhamento à reunião do Conselho de Administração da União das Sociedades Espíritas do Estado de São Paulo de proposta para a reforma deste Regimento;</w:t>
      </w:r>
    </w:p>
    <w:p w:rsidR="007D003C" w:rsidRPr="00B74142" w:rsidRDefault="00E16DCA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 D</w:t>
      </w:r>
      <w:r w:rsidR="007D003C" w:rsidRPr="00B74142">
        <w:rPr>
          <w:sz w:val="20"/>
          <w:szCs w:val="20"/>
          <w:lang w:val="pt-BR"/>
        </w:rPr>
        <w:t>eliberar, com voto de no mínimo, três quartos da totalidade de seus membros presentes, sobre proposta a ser encaminhada à reunião do Conselho Deliberativo Estadual da União das Sociedades Espíritas do Estado de São Paulo, objetivando a dissolução da USE Regional</w:t>
      </w:r>
      <w:r w:rsidR="008153CF">
        <w:rPr>
          <w:sz w:val="20"/>
          <w:szCs w:val="20"/>
          <w:lang w:val="pt-BR"/>
        </w:rPr>
        <w:t xml:space="preserve"> de </w:t>
      </w:r>
      <w:r w:rsidR="008153CF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>;</w:t>
      </w:r>
    </w:p>
    <w:p w:rsidR="007D003C" w:rsidRPr="00B74142" w:rsidRDefault="008153CF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</w:t>
      </w:r>
      <w:r w:rsidR="00E16DCA" w:rsidRPr="00B74142">
        <w:rPr>
          <w:sz w:val="20"/>
          <w:szCs w:val="20"/>
          <w:lang w:val="pt-BR"/>
        </w:rPr>
        <w:t>C</w:t>
      </w:r>
      <w:r w:rsidR="007D003C" w:rsidRPr="00B74142">
        <w:rPr>
          <w:sz w:val="20"/>
          <w:szCs w:val="20"/>
          <w:lang w:val="pt-BR"/>
        </w:rPr>
        <w:t>umprir e fazer cumprir este Regimento e as resoluções emanadas do Conselho Deliberativo Estadual e do Conselho de Administração da União das Sociedades Espíritas do Estado de São Paulo quanto à unificação do movimento espírita;</w:t>
      </w:r>
    </w:p>
    <w:p w:rsidR="007D003C" w:rsidRPr="00B74142" w:rsidRDefault="008153CF" w:rsidP="008153CF">
      <w:pPr>
        <w:numPr>
          <w:ilvl w:val="0"/>
          <w:numId w:val="10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</w:t>
      </w:r>
      <w:r w:rsidR="00E16DCA" w:rsidRPr="00B74142">
        <w:rPr>
          <w:sz w:val="20"/>
          <w:szCs w:val="20"/>
          <w:lang w:val="pt-BR"/>
        </w:rPr>
        <w:t>D</w:t>
      </w:r>
      <w:r w:rsidR="007D003C" w:rsidRPr="00B74142">
        <w:rPr>
          <w:sz w:val="20"/>
          <w:szCs w:val="20"/>
          <w:lang w:val="pt-BR"/>
        </w:rPr>
        <w:t>eliberar sobre casos omissos ou duvidosos, de forma harmônica com os princípios estabelecidos pelo presente Regimento.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8º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– O Conselho Deliberativo se reunirá ordinariamente, no mínimo uma vez a cada três meses e, extraordinariamente, quando convocado para fim </w:t>
      </w:r>
      <w:proofErr w:type="gramStart"/>
      <w:r w:rsidR="007D003C" w:rsidRPr="00B74142">
        <w:rPr>
          <w:sz w:val="20"/>
          <w:szCs w:val="20"/>
          <w:lang w:val="pt-BR"/>
        </w:rPr>
        <w:t>especifico</w:t>
      </w:r>
      <w:proofErr w:type="gramEnd"/>
      <w:r w:rsidR="007D003C" w:rsidRPr="00B74142">
        <w:rPr>
          <w:sz w:val="20"/>
          <w:szCs w:val="20"/>
          <w:lang w:val="pt-BR"/>
        </w:rPr>
        <w:t xml:space="preserve"> ou de urgência.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Único</w:t>
      </w:r>
      <w:r w:rsidR="007D003C" w:rsidRPr="00B74142">
        <w:rPr>
          <w:sz w:val="20"/>
          <w:szCs w:val="20"/>
          <w:lang w:val="pt-BR"/>
        </w:rPr>
        <w:t xml:space="preserve"> – Não havendo maioria absoluta na hora para a qual foi convocado, o Conselho Deliberativo reunir-se-á trinta minutos após, com qualquer número.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9º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Deverão participar das reuniões do Conselho Deliberativo, os membros da Comissão Executiva e os Diretores de Departamentos, com direito à palavra, embora sem direito a voto, cabendo ao Presidente da Comissão Executiva, apenas o voto de qualidade, nos termos do inciso III do artigo 17.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10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A convocação das reuniões ordinárias do Conselho Deliberativo é de competência do Presidente da Comissão Executiva.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11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A convocação das reuniões extraordinárias do Conselho Deliberativo é de competência do Presidente da Comissão Executiva, por decisão própria, por decisão do Conselho</w:t>
      </w:r>
      <w:r w:rsidR="00B56179">
        <w:rPr>
          <w:sz w:val="20"/>
          <w:szCs w:val="20"/>
          <w:lang w:val="pt-BR"/>
        </w:rPr>
        <w:t xml:space="preserve"> Deliberativo</w:t>
      </w:r>
      <w:r w:rsidR="007D003C" w:rsidRPr="00B74142">
        <w:rPr>
          <w:sz w:val="20"/>
          <w:szCs w:val="20"/>
          <w:lang w:val="pt-BR"/>
        </w:rPr>
        <w:t>, por decisão da Comissão Executiva ou por solicitação de mais da metade dos membros do Conselho</w:t>
      </w:r>
      <w:r w:rsidR="00B56179">
        <w:rPr>
          <w:sz w:val="20"/>
          <w:szCs w:val="20"/>
          <w:lang w:val="pt-BR"/>
        </w:rPr>
        <w:t xml:space="preserve"> Deliberativo</w:t>
      </w:r>
      <w:r w:rsidR="007D003C" w:rsidRPr="00B74142">
        <w:rPr>
          <w:sz w:val="20"/>
          <w:szCs w:val="20"/>
          <w:lang w:val="pt-BR"/>
        </w:rPr>
        <w:t>.</w:t>
      </w:r>
    </w:p>
    <w:p w:rsidR="007C6750" w:rsidRDefault="007C6750" w:rsidP="007C6750">
      <w:pPr>
        <w:jc w:val="both"/>
        <w:rPr>
          <w:lang w:val="pt-BR"/>
        </w:rPr>
      </w:pPr>
    </w:p>
    <w:p w:rsidR="00AD6509" w:rsidRPr="00B74142" w:rsidRDefault="00AD6509" w:rsidP="007C6750">
      <w:pPr>
        <w:jc w:val="both"/>
        <w:rPr>
          <w:lang w:val="pt-BR"/>
        </w:rPr>
      </w:pPr>
    </w:p>
    <w:p w:rsidR="007D003C" w:rsidRPr="007C6750" w:rsidRDefault="007D003C" w:rsidP="007C6750">
      <w:pPr>
        <w:spacing w:after="120"/>
        <w:jc w:val="center"/>
        <w:outlineLvl w:val="0"/>
        <w:rPr>
          <w:b/>
          <w:lang w:val="pt-BR"/>
        </w:rPr>
      </w:pPr>
      <w:r w:rsidRPr="007C6750">
        <w:rPr>
          <w:b/>
          <w:bCs/>
          <w:lang w:val="pt-BR"/>
        </w:rPr>
        <w:t>CAPÍTULO V</w:t>
      </w:r>
    </w:p>
    <w:p w:rsidR="007D003C" w:rsidRPr="007C6750" w:rsidRDefault="007D003C" w:rsidP="007D003C">
      <w:pPr>
        <w:spacing w:after="120"/>
        <w:jc w:val="center"/>
        <w:rPr>
          <w:b/>
          <w:u w:val="single"/>
          <w:lang w:val="pt-BR"/>
        </w:rPr>
      </w:pPr>
      <w:r w:rsidRPr="007C6750">
        <w:rPr>
          <w:b/>
          <w:bCs/>
          <w:u w:val="single"/>
          <w:lang w:val="pt-BR"/>
        </w:rPr>
        <w:t>DA COMISSÃO EXECUTIVA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 12</w:t>
      </w:r>
      <w:r w:rsidR="007D003C" w:rsidRPr="00B74142">
        <w:rPr>
          <w:b/>
          <w:bCs/>
          <w:sz w:val="20"/>
          <w:szCs w:val="20"/>
          <w:lang w:val="pt-BR"/>
        </w:rPr>
        <w:t xml:space="preserve"> </w:t>
      </w:r>
      <w:r w:rsidR="007D003C" w:rsidRPr="00B74142">
        <w:rPr>
          <w:b/>
          <w:sz w:val="20"/>
          <w:szCs w:val="20"/>
          <w:lang w:val="pt-BR"/>
        </w:rPr>
        <w:t>–</w:t>
      </w:r>
      <w:r w:rsidR="007D003C" w:rsidRPr="00B74142">
        <w:rPr>
          <w:sz w:val="20"/>
          <w:szCs w:val="20"/>
          <w:lang w:val="pt-BR"/>
        </w:rPr>
        <w:t xml:space="preserve"> A Comissão Executiva da USE Regional</w:t>
      </w:r>
      <w:r>
        <w:rPr>
          <w:sz w:val="20"/>
          <w:szCs w:val="20"/>
          <w:lang w:val="pt-BR"/>
        </w:rPr>
        <w:t xml:space="preserve"> de</w:t>
      </w:r>
      <w:r w:rsidR="00DA3AF1" w:rsidRPr="00B74142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highlight w:val="yellow"/>
          <w:lang w:val="pt-BR"/>
        </w:rPr>
        <w:t>......................</w:t>
      </w:r>
      <w:r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compõe-se, no mínimo, dos seguintes membros:</w:t>
      </w:r>
    </w:p>
    <w:p w:rsidR="007D003C" w:rsidRPr="00B74142" w:rsidRDefault="007D003C" w:rsidP="008153CF">
      <w:pPr>
        <w:numPr>
          <w:ilvl w:val="0"/>
          <w:numId w:val="11"/>
        </w:numPr>
        <w:spacing w:after="120"/>
        <w:ind w:left="1701" w:hanging="141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Presidente</w:t>
      </w:r>
    </w:p>
    <w:p w:rsidR="007D003C" w:rsidRPr="00B74142" w:rsidRDefault="007D003C" w:rsidP="008153CF">
      <w:pPr>
        <w:numPr>
          <w:ilvl w:val="0"/>
          <w:numId w:val="11"/>
        </w:numPr>
        <w:spacing w:after="120"/>
        <w:ind w:left="1701" w:hanging="141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Secretário</w:t>
      </w:r>
    </w:p>
    <w:p w:rsidR="007D003C" w:rsidRDefault="007D003C" w:rsidP="008153CF">
      <w:pPr>
        <w:numPr>
          <w:ilvl w:val="0"/>
          <w:numId w:val="11"/>
        </w:numPr>
        <w:spacing w:after="120"/>
        <w:ind w:left="1701" w:hanging="141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Tesoureiro</w:t>
      </w:r>
    </w:p>
    <w:p w:rsidR="00307FCA" w:rsidRPr="00307FCA" w:rsidRDefault="00307FCA" w:rsidP="00307FCA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584"/>
          <w:tab w:val="left" w:pos="2160"/>
          <w:tab w:val="left" w:pos="2880"/>
          <w:tab w:val="left" w:pos="0"/>
          <w:tab w:val="left" w:pos="1584"/>
          <w:tab w:val="left" w:pos="2160"/>
          <w:tab w:val="left" w:pos="2880"/>
          <w:tab w:val="left" w:pos="0"/>
          <w:tab w:val="left" w:pos="1584"/>
          <w:tab w:val="left" w:pos="2160"/>
        </w:tabs>
        <w:spacing w:after="120"/>
        <w:ind w:left="1854"/>
        <w:rPr>
          <w:lang w:val="pt-BR"/>
        </w:rPr>
      </w:pPr>
      <w:r w:rsidRPr="00307FCA">
        <w:rPr>
          <w:color w:val="FF0000"/>
          <w:highlight w:val="yellow"/>
          <w:lang w:val="pt-BR"/>
        </w:rPr>
        <w:t>(no caso de haver/ criar mais cargos haverá necessidade de acrescentar as competências respectivas – favor consultar a DE da USE</w:t>
      </w:r>
      <w:r w:rsidRPr="00307FCA">
        <w:rPr>
          <w:lang w:val="pt-BR"/>
        </w:rPr>
        <w:t>)</w:t>
      </w:r>
    </w:p>
    <w:p w:rsidR="00307FCA" w:rsidRPr="00B74142" w:rsidRDefault="00307FCA" w:rsidP="00307FCA">
      <w:pPr>
        <w:spacing w:after="120"/>
        <w:ind w:left="1416"/>
        <w:jc w:val="both"/>
        <w:rPr>
          <w:sz w:val="20"/>
          <w:szCs w:val="20"/>
          <w:lang w:val="pt-BR"/>
        </w:rPr>
      </w:pP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1º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Os membros da Comissão Executiva serão eleitos e empossados pelo Conselho Deliberativo, para um mandato de três anos, permitida a reeleição por duas vezes, para o mesmo cargo.</w:t>
      </w:r>
    </w:p>
    <w:p w:rsidR="00524DD7" w:rsidRPr="00B74142" w:rsidRDefault="005D3E34" w:rsidP="005D3E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524DD7" w:rsidRPr="00B74142">
        <w:rPr>
          <w:b/>
          <w:bCs/>
          <w:sz w:val="20"/>
          <w:szCs w:val="20"/>
          <w:lang w:val="pt-BR"/>
        </w:rPr>
        <w:t xml:space="preserve"> 2º </w:t>
      </w:r>
      <w:r w:rsidR="008153CF" w:rsidRPr="00B74142">
        <w:rPr>
          <w:sz w:val="20"/>
          <w:szCs w:val="20"/>
          <w:lang w:val="pt-BR"/>
        </w:rPr>
        <w:t>–</w:t>
      </w:r>
      <w:r w:rsidR="00524DD7" w:rsidRPr="00B74142">
        <w:rPr>
          <w:sz w:val="20"/>
          <w:szCs w:val="20"/>
          <w:lang w:val="pt-BR"/>
        </w:rPr>
        <w:t xml:space="preserve"> Nenhum diretor poderá permanecer na Comissão Executiva por mais de três mandatos sucessivos, em cargos diferentes</w:t>
      </w:r>
      <w:r>
        <w:rPr>
          <w:sz w:val="20"/>
          <w:szCs w:val="20"/>
          <w:lang w:val="pt-BR"/>
        </w:rPr>
        <w:t>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</w:t>
      </w:r>
      <w:r w:rsidR="00524DD7" w:rsidRPr="00B74142">
        <w:rPr>
          <w:b/>
          <w:bCs/>
          <w:sz w:val="20"/>
          <w:szCs w:val="20"/>
          <w:lang w:val="pt-BR"/>
        </w:rPr>
        <w:t>3</w:t>
      </w:r>
      <w:r w:rsidR="007D003C" w:rsidRPr="00B74142">
        <w:rPr>
          <w:b/>
          <w:sz w:val="20"/>
          <w:szCs w:val="20"/>
          <w:lang w:val="pt-BR"/>
        </w:rPr>
        <w:t>º</w:t>
      </w:r>
      <w:r w:rsidR="007D003C" w:rsidRPr="00B74142">
        <w:rPr>
          <w:sz w:val="20"/>
          <w:szCs w:val="20"/>
          <w:lang w:val="pt-BR"/>
        </w:rPr>
        <w:t xml:space="preserve"> – Os candidatos à Comissão Executiva da USE Regional </w:t>
      </w:r>
      <w:r w:rsidR="008153CF">
        <w:rPr>
          <w:sz w:val="20"/>
          <w:szCs w:val="20"/>
          <w:lang w:val="pt-BR"/>
        </w:rPr>
        <w:t xml:space="preserve">de </w:t>
      </w:r>
      <w:r w:rsidR="008153CF" w:rsidRPr="00B74142">
        <w:rPr>
          <w:sz w:val="20"/>
          <w:szCs w:val="20"/>
          <w:highlight w:val="yellow"/>
          <w:lang w:val="pt-BR"/>
        </w:rPr>
        <w:t>......................</w:t>
      </w:r>
      <w:r w:rsidR="008153CF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serão necessariamente membros do Conselho Deliberativo, efetivos ou suplentes.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13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Compete à Comissão Executiva:</w:t>
      </w:r>
    </w:p>
    <w:p w:rsidR="007D003C" w:rsidRPr="00B74142" w:rsidRDefault="00B56179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Executar</w:t>
      </w:r>
      <w:r w:rsidR="007D003C" w:rsidRPr="00B74142">
        <w:rPr>
          <w:sz w:val="20"/>
          <w:szCs w:val="20"/>
          <w:lang w:val="pt-BR"/>
        </w:rPr>
        <w:t xml:space="preserve"> todos os atos administrativos necessários ao normal desenvolvimento das atividades da USE Regional</w:t>
      </w:r>
      <w:r w:rsidR="008153CF">
        <w:rPr>
          <w:sz w:val="20"/>
          <w:szCs w:val="20"/>
          <w:lang w:val="pt-BR"/>
        </w:rPr>
        <w:t xml:space="preserve"> de </w:t>
      </w:r>
      <w:r w:rsidR="008153CF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>;</w:t>
      </w:r>
    </w:p>
    <w:p w:rsidR="007D003C" w:rsidRPr="00B74142" w:rsidRDefault="00281678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At</w:t>
      </w:r>
      <w:r w:rsidR="007D003C" w:rsidRPr="00B74142">
        <w:rPr>
          <w:sz w:val="20"/>
          <w:szCs w:val="20"/>
          <w:lang w:val="pt-BR"/>
        </w:rPr>
        <w:t xml:space="preserve">ender </w:t>
      </w:r>
      <w:r w:rsidR="00B56179">
        <w:rPr>
          <w:sz w:val="20"/>
          <w:szCs w:val="20"/>
          <w:lang w:val="pt-BR"/>
        </w:rPr>
        <w:t>à</w:t>
      </w:r>
      <w:r w:rsidR="007D003C" w:rsidRPr="00B74142">
        <w:rPr>
          <w:sz w:val="20"/>
          <w:szCs w:val="20"/>
          <w:lang w:val="pt-BR"/>
        </w:rPr>
        <w:t>s normas e deliberações emanadas dos órgãos superiores da USE Regional</w:t>
      </w:r>
      <w:r w:rsidR="007C6750">
        <w:rPr>
          <w:sz w:val="20"/>
          <w:szCs w:val="20"/>
          <w:lang w:val="pt-BR"/>
        </w:rPr>
        <w:t xml:space="preserve"> de </w:t>
      </w:r>
      <w:r w:rsidR="007C6750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>;</w:t>
      </w:r>
    </w:p>
    <w:p w:rsidR="007D003C" w:rsidRPr="00B74142" w:rsidRDefault="00281678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P</w:t>
      </w:r>
      <w:r w:rsidR="007D003C" w:rsidRPr="00B74142">
        <w:rPr>
          <w:sz w:val="20"/>
          <w:szCs w:val="20"/>
          <w:lang w:val="pt-BR"/>
        </w:rPr>
        <w:t>ropor ao Conselho Deliberativo a ativação e a desativação de departamentos da USE Regional</w:t>
      </w:r>
      <w:r w:rsidR="007C6750">
        <w:rPr>
          <w:sz w:val="20"/>
          <w:szCs w:val="20"/>
          <w:lang w:val="pt-BR"/>
        </w:rPr>
        <w:t xml:space="preserve"> de </w:t>
      </w:r>
      <w:r w:rsidR="007C6750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>, respeitando o disposto no artigo 20;</w:t>
      </w:r>
    </w:p>
    <w:p w:rsidR="007D003C" w:rsidRPr="00B74142" w:rsidRDefault="00281678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R</w:t>
      </w:r>
      <w:r w:rsidR="007D003C" w:rsidRPr="00B74142">
        <w:rPr>
          <w:sz w:val="20"/>
          <w:szCs w:val="20"/>
          <w:lang w:val="pt-BR"/>
        </w:rPr>
        <w:t>eceber doações livres de condições restritivas;</w:t>
      </w:r>
    </w:p>
    <w:p w:rsidR="007D003C" w:rsidRPr="00B74142" w:rsidRDefault="00281678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C</w:t>
      </w:r>
      <w:r w:rsidR="007D003C" w:rsidRPr="00B74142">
        <w:rPr>
          <w:sz w:val="20"/>
          <w:szCs w:val="20"/>
          <w:lang w:val="pt-BR"/>
        </w:rPr>
        <w:t>onvocar, através de seu Presidente, o Conselho Deliberativo para reuniões extraordinárias;</w:t>
      </w:r>
    </w:p>
    <w:p w:rsidR="007D003C" w:rsidRPr="00B74142" w:rsidRDefault="00281678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N</w:t>
      </w:r>
      <w:r w:rsidR="007D003C" w:rsidRPr="00B74142">
        <w:rPr>
          <w:sz w:val="20"/>
          <w:szCs w:val="20"/>
          <w:lang w:val="pt-BR"/>
        </w:rPr>
        <w:t>omear, através de seu Presidente, assessores e comissões para fins determinados;</w:t>
      </w:r>
    </w:p>
    <w:p w:rsidR="007D003C" w:rsidRPr="00B74142" w:rsidRDefault="00281678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I</w:t>
      </w:r>
      <w:r w:rsidR="007D003C" w:rsidRPr="00B74142">
        <w:rPr>
          <w:sz w:val="20"/>
          <w:szCs w:val="20"/>
          <w:lang w:val="pt-BR"/>
        </w:rPr>
        <w:t>ndicar representantes da USE Regional</w:t>
      </w:r>
      <w:r w:rsidR="007C6750">
        <w:rPr>
          <w:sz w:val="20"/>
          <w:szCs w:val="20"/>
          <w:lang w:val="pt-BR"/>
        </w:rPr>
        <w:t xml:space="preserve"> de </w:t>
      </w:r>
      <w:r w:rsidR="007C6750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 xml:space="preserve"> para participar de encontros, reuniões ou confraternizações;</w:t>
      </w:r>
    </w:p>
    <w:p w:rsidR="007D003C" w:rsidRPr="00B74142" w:rsidRDefault="00281678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N</w:t>
      </w:r>
      <w:r w:rsidR="007D003C" w:rsidRPr="00B74142">
        <w:rPr>
          <w:sz w:val="20"/>
          <w:szCs w:val="20"/>
          <w:lang w:val="pt-BR"/>
        </w:rPr>
        <w:t>omear e dar posse aos membros das Comissões Diretoras dos seus Departamentos;</w:t>
      </w:r>
    </w:p>
    <w:p w:rsidR="007D003C" w:rsidRPr="00B74142" w:rsidRDefault="007D003C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Deliberar sobre os trabalhos preparados pelos seus membros e que devam ser submetidos ao Conselho Deliberativo;</w:t>
      </w:r>
    </w:p>
    <w:p w:rsidR="007D003C" w:rsidRPr="00B74142" w:rsidRDefault="00281678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E</w:t>
      </w:r>
      <w:r w:rsidR="007D003C" w:rsidRPr="00B74142">
        <w:rPr>
          <w:sz w:val="20"/>
          <w:szCs w:val="20"/>
          <w:lang w:val="pt-BR"/>
        </w:rPr>
        <w:t>laborar a proposta orçamentária e os planos de trabalho anuais, a serem submetidos ao Conselho Deliberativo;</w:t>
      </w:r>
    </w:p>
    <w:p w:rsidR="007D003C" w:rsidRPr="00B74142" w:rsidRDefault="00281678" w:rsidP="008153CF">
      <w:pPr>
        <w:numPr>
          <w:ilvl w:val="0"/>
          <w:numId w:val="12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C</w:t>
      </w:r>
      <w:r w:rsidR="007D003C" w:rsidRPr="00B74142">
        <w:rPr>
          <w:sz w:val="20"/>
          <w:szCs w:val="20"/>
          <w:lang w:val="pt-BR"/>
        </w:rPr>
        <w:t>umprir e fazer cumprir este Regimento e as resoluções emanadas dos órgãos competentes.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1º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Todas as deliberações de que trata o presente artigo serão tomadas por maioria de votos, cabendo ao Presidente apenas o exercício do voto de qualidade, no caso de empate;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2</w:t>
      </w:r>
      <w:r w:rsidR="007D003C" w:rsidRPr="00B74142">
        <w:rPr>
          <w:b/>
          <w:sz w:val="20"/>
          <w:szCs w:val="20"/>
          <w:lang w:val="pt-BR"/>
        </w:rPr>
        <w:t>º</w:t>
      </w:r>
      <w:r w:rsidR="007D003C" w:rsidRPr="00B74142">
        <w:rPr>
          <w:sz w:val="20"/>
          <w:szCs w:val="20"/>
          <w:lang w:val="pt-BR"/>
        </w:rPr>
        <w:t xml:space="preserve"> – </w:t>
      </w:r>
      <w:r w:rsidR="00281678" w:rsidRPr="00B74142">
        <w:rPr>
          <w:sz w:val="20"/>
          <w:szCs w:val="20"/>
          <w:lang w:val="pt-BR"/>
        </w:rPr>
        <w:t>A</w:t>
      </w:r>
      <w:r w:rsidR="007D003C" w:rsidRPr="00B74142">
        <w:rPr>
          <w:sz w:val="20"/>
          <w:szCs w:val="20"/>
          <w:lang w:val="pt-BR"/>
        </w:rPr>
        <w:t xml:space="preserve"> Comissão Executiva tem poderes para recorrer a assessorias destinadas a atender aos interesses administrativos da USE Regional</w:t>
      </w:r>
      <w:r w:rsidR="007C6750">
        <w:rPr>
          <w:sz w:val="20"/>
          <w:szCs w:val="20"/>
          <w:lang w:val="pt-BR"/>
        </w:rPr>
        <w:t xml:space="preserve"> de </w:t>
      </w:r>
      <w:r w:rsidR="007C6750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>;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14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A Comissão Executiva reunir-se-á, ordinariamente, uma vez por mês, e, extraordinariamente, quando convocada pelo seu Presidente ou pela maioria de seus membros, para fim especial ou de urgência.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Único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– Cada Diretor de Departamento mantido pela Comissão Executiva participará obrigatoriamente das reuniões desta, com direito à palavra, mas sem direito a voto, salvo nos casos em que, em decorrência dos assuntos a serem tratados, a Comissão Executiva deva </w:t>
      </w:r>
      <w:r w:rsidR="00B56179">
        <w:rPr>
          <w:sz w:val="20"/>
          <w:szCs w:val="20"/>
          <w:lang w:val="pt-BR"/>
        </w:rPr>
        <w:t xml:space="preserve">se </w:t>
      </w:r>
      <w:r w:rsidR="007D003C" w:rsidRPr="00B74142">
        <w:rPr>
          <w:sz w:val="20"/>
          <w:szCs w:val="20"/>
          <w:lang w:val="pt-BR"/>
        </w:rPr>
        <w:t>reunir isoladamente.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15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O cargo de membro da Comissão Executiva ficará vago por:</w:t>
      </w:r>
    </w:p>
    <w:p w:rsidR="007D003C" w:rsidRPr="00B74142" w:rsidRDefault="009503A3" w:rsidP="008153CF">
      <w:pPr>
        <w:numPr>
          <w:ilvl w:val="0"/>
          <w:numId w:val="13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Ó</w:t>
      </w:r>
      <w:r w:rsidR="007D003C" w:rsidRPr="00B74142">
        <w:rPr>
          <w:sz w:val="20"/>
          <w:szCs w:val="20"/>
          <w:lang w:val="pt-BR"/>
        </w:rPr>
        <w:t>bito;</w:t>
      </w:r>
    </w:p>
    <w:p w:rsidR="007D003C" w:rsidRPr="00B74142" w:rsidRDefault="009503A3" w:rsidP="008153CF">
      <w:pPr>
        <w:numPr>
          <w:ilvl w:val="0"/>
          <w:numId w:val="13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R</w:t>
      </w:r>
      <w:r w:rsidR="007D003C" w:rsidRPr="00B74142">
        <w:rPr>
          <w:sz w:val="20"/>
          <w:szCs w:val="20"/>
          <w:lang w:val="pt-BR"/>
        </w:rPr>
        <w:t xml:space="preserve">enúncia; </w:t>
      </w:r>
    </w:p>
    <w:p w:rsidR="007D003C" w:rsidRPr="00B74142" w:rsidRDefault="009503A3" w:rsidP="008153CF">
      <w:pPr>
        <w:numPr>
          <w:ilvl w:val="0"/>
          <w:numId w:val="13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lastRenderedPageBreak/>
        <w:t>A</w:t>
      </w:r>
      <w:r w:rsidR="007D003C" w:rsidRPr="00B74142">
        <w:rPr>
          <w:sz w:val="20"/>
          <w:szCs w:val="20"/>
          <w:lang w:val="pt-BR"/>
        </w:rPr>
        <w:t>usência, sem motivo justificado, superior a três meses conforme o previsto no artigo 30 deste Regimento;</w:t>
      </w:r>
    </w:p>
    <w:p w:rsidR="007D003C" w:rsidRPr="00B74142" w:rsidRDefault="009503A3" w:rsidP="008153CF">
      <w:pPr>
        <w:numPr>
          <w:ilvl w:val="0"/>
          <w:numId w:val="13"/>
        </w:numPr>
        <w:spacing w:after="120"/>
        <w:ind w:left="1701" w:hanging="207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D</w:t>
      </w:r>
      <w:r w:rsidR="007D003C" w:rsidRPr="00B74142">
        <w:rPr>
          <w:sz w:val="20"/>
          <w:szCs w:val="20"/>
          <w:lang w:val="pt-BR"/>
        </w:rPr>
        <w:t xml:space="preserve">estituição em consequência de atos incompatíveis com as finalidades da USE Regional </w:t>
      </w:r>
      <w:r w:rsidR="008153CF">
        <w:rPr>
          <w:sz w:val="20"/>
          <w:szCs w:val="20"/>
          <w:lang w:val="pt-BR"/>
        </w:rPr>
        <w:t xml:space="preserve">de </w:t>
      </w:r>
      <w:r w:rsidR="008153CF" w:rsidRPr="00B74142">
        <w:rPr>
          <w:sz w:val="20"/>
          <w:szCs w:val="20"/>
          <w:highlight w:val="yellow"/>
          <w:lang w:val="pt-BR"/>
        </w:rPr>
        <w:t>......................</w:t>
      </w:r>
      <w:r w:rsidR="008153CF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ou de desinteresse pelas suas atividades.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Único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Caberá ao Conselho Deliberativo, ouvida a Comissão Executiva, decidir sobre a vacância do cargo a que se refere o presente artigo, assegurando ao interessado, no caso dos incisos III e IV, o direito de defesa.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7D003C" w:rsidRPr="00B74142">
        <w:rPr>
          <w:b/>
          <w:bCs/>
          <w:sz w:val="20"/>
          <w:szCs w:val="20"/>
          <w:lang w:val="pt-BR"/>
        </w:rPr>
        <w:t xml:space="preserve"> 16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– Poderão ser concedidas aos membros da Comissão Executiva, dentro de um mesmo mandato, o máximo de três licenças de até três meses cada uma.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1º</w:t>
      </w:r>
      <w:r w:rsidR="007D003C" w:rsidRPr="00B74142">
        <w:rPr>
          <w:bCs/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 xml:space="preserve">– Durante o período de licença, que poderá ser interrompido a qualquer momento por decisão própria, o membro da Comissão Executiva será substituído por seu substituto legal, sendo </w:t>
      </w:r>
      <w:r w:rsidR="00B56179">
        <w:rPr>
          <w:sz w:val="20"/>
          <w:szCs w:val="20"/>
          <w:lang w:val="pt-BR"/>
        </w:rPr>
        <w:t>comunicado a</w:t>
      </w:r>
      <w:r w:rsidR="007D003C" w:rsidRPr="00B74142">
        <w:rPr>
          <w:sz w:val="20"/>
          <w:szCs w:val="20"/>
          <w:lang w:val="pt-BR"/>
        </w:rPr>
        <w:t>o Conselho Deliberativo a licença, reassunção ou da substituição;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2</w:t>
      </w:r>
      <w:r w:rsidR="007D003C" w:rsidRPr="00B74142">
        <w:rPr>
          <w:b/>
          <w:sz w:val="20"/>
          <w:szCs w:val="20"/>
          <w:lang w:val="pt-BR"/>
        </w:rPr>
        <w:t>°</w:t>
      </w:r>
      <w:r w:rsidR="007D003C" w:rsidRPr="00B74142">
        <w:rPr>
          <w:sz w:val="20"/>
          <w:szCs w:val="20"/>
          <w:lang w:val="pt-BR"/>
        </w:rPr>
        <w:t xml:space="preserve"> – Caberá à Comissão Executiva decidir quanto </w:t>
      </w:r>
      <w:r w:rsidR="00B56179">
        <w:rPr>
          <w:sz w:val="20"/>
          <w:szCs w:val="20"/>
          <w:lang w:val="pt-BR"/>
        </w:rPr>
        <w:t>à</w:t>
      </w:r>
      <w:r w:rsidR="007D003C" w:rsidRPr="00B74142">
        <w:rPr>
          <w:sz w:val="20"/>
          <w:szCs w:val="20"/>
          <w:lang w:val="pt-BR"/>
        </w:rPr>
        <w:t xml:space="preserve"> concessão ou não da licença a que se refere o presente artigo.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bCs/>
          <w:sz w:val="20"/>
          <w:szCs w:val="20"/>
          <w:lang w:val="pt-BR"/>
        </w:rPr>
        <w:t xml:space="preserve"> 3</w:t>
      </w:r>
      <w:r w:rsidR="007D003C" w:rsidRPr="00B74142">
        <w:rPr>
          <w:b/>
          <w:sz w:val="20"/>
          <w:szCs w:val="20"/>
          <w:lang w:val="pt-BR"/>
        </w:rPr>
        <w:t>°</w:t>
      </w:r>
      <w:r w:rsidR="007D003C" w:rsidRPr="00B74142">
        <w:rPr>
          <w:sz w:val="20"/>
          <w:szCs w:val="20"/>
          <w:lang w:val="pt-BR"/>
        </w:rPr>
        <w:t xml:space="preserve"> – Caberá à Comissão Executiva manter o Conselho Deliberativo informado com relação à reassunção ou não do membro licenciado, após vencido o prazo de licença.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17</w:t>
      </w:r>
      <w:r w:rsidR="007D003C" w:rsidRPr="00B74142">
        <w:rPr>
          <w:sz w:val="20"/>
          <w:szCs w:val="20"/>
          <w:lang w:val="pt-BR"/>
        </w:rPr>
        <w:t xml:space="preserve"> – Compete ao Presidente: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Representar a USE Regional</w:t>
      </w:r>
      <w:r w:rsidR="008153CF">
        <w:rPr>
          <w:rFonts w:ascii="Times New Roman" w:hAnsi="Times New Roman"/>
          <w:sz w:val="20"/>
          <w:szCs w:val="20"/>
        </w:rPr>
        <w:t xml:space="preserve"> 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>, em especial junto ao Conselho de Administração;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Dirigir e supervisionar as atividades da USE Regional</w:t>
      </w:r>
      <w:r w:rsidR="008153CF">
        <w:rPr>
          <w:rFonts w:ascii="Times New Roman" w:hAnsi="Times New Roman"/>
          <w:sz w:val="20"/>
          <w:szCs w:val="20"/>
        </w:rPr>
        <w:t xml:space="preserve"> 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>;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Convocar as reuniões do Conselho Deliberativo e presidi-las com direito a voto de qualidade;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Convocar as reuniões da Comissão Executiva e presidi-las com direito a voto de qualidade;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Praticar os atos necessários à administração da USE Regional</w:t>
      </w:r>
      <w:r w:rsidR="008153CF">
        <w:rPr>
          <w:rFonts w:ascii="Times New Roman" w:hAnsi="Times New Roman"/>
          <w:sz w:val="20"/>
          <w:szCs w:val="20"/>
        </w:rPr>
        <w:t xml:space="preserve"> 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74142">
        <w:rPr>
          <w:rFonts w:ascii="Times New Roman" w:hAnsi="Times New Roman"/>
          <w:sz w:val="20"/>
          <w:szCs w:val="20"/>
        </w:rPr>
        <w:t>organizando-lhe</w:t>
      </w:r>
      <w:proofErr w:type="spellEnd"/>
      <w:r w:rsidRPr="00B74142">
        <w:rPr>
          <w:rFonts w:ascii="Times New Roman" w:hAnsi="Times New Roman"/>
          <w:sz w:val="20"/>
          <w:szCs w:val="20"/>
        </w:rPr>
        <w:t xml:space="preserve"> os serviços;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Assinar a correspondência da USE Regional</w:t>
      </w:r>
      <w:r w:rsidR="008153CF">
        <w:rPr>
          <w:rFonts w:ascii="Times New Roman" w:hAnsi="Times New Roman"/>
          <w:sz w:val="20"/>
          <w:szCs w:val="20"/>
        </w:rPr>
        <w:t xml:space="preserve"> 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>, sempre que entender conveniente;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 xml:space="preserve">Assinar, juntamente com o </w:t>
      </w:r>
      <w:r w:rsidR="00B56179">
        <w:rPr>
          <w:rFonts w:ascii="Times New Roman" w:hAnsi="Times New Roman"/>
          <w:sz w:val="20"/>
          <w:szCs w:val="20"/>
        </w:rPr>
        <w:t>T</w:t>
      </w:r>
      <w:r w:rsidRPr="00B74142">
        <w:rPr>
          <w:rFonts w:ascii="Times New Roman" w:hAnsi="Times New Roman"/>
          <w:sz w:val="20"/>
          <w:szCs w:val="20"/>
        </w:rPr>
        <w:t>esoureiro, todos os documentos e papéis necessários ao normal desempenho das atividades financeiras da USE Regional</w:t>
      </w:r>
      <w:r w:rsidR="008153CF">
        <w:rPr>
          <w:rFonts w:ascii="Times New Roman" w:hAnsi="Times New Roman"/>
          <w:sz w:val="20"/>
          <w:szCs w:val="20"/>
        </w:rPr>
        <w:t xml:space="preserve"> 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>;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Encaminhar, em nome da Comissão Executiva, o relatório das atividades e prestação de contas da USE Regional</w:t>
      </w:r>
      <w:r w:rsidR="00B56179">
        <w:rPr>
          <w:rFonts w:ascii="Times New Roman" w:hAnsi="Times New Roman"/>
          <w:sz w:val="20"/>
          <w:szCs w:val="20"/>
        </w:rPr>
        <w:t xml:space="preserve"> de </w:t>
      </w:r>
      <w:r w:rsidR="00B56179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 xml:space="preserve">, anualmente e no fim do mandato, ao Conselho Deliberativo da USE Regional </w:t>
      </w:r>
      <w:r w:rsidR="008153CF">
        <w:rPr>
          <w:rFonts w:ascii="Times New Roman" w:hAnsi="Times New Roman"/>
          <w:sz w:val="20"/>
          <w:szCs w:val="20"/>
        </w:rPr>
        <w:t xml:space="preserve">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="008153CF">
        <w:rPr>
          <w:sz w:val="20"/>
          <w:szCs w:val="20"/>
        </w:rPr>
        <w:t xml:space="preserve"> </w:t>
      </w:r>
      <w:r w:rsidRPr="00B74142">
        <w:rPr>
          <w:rFonts w:ascii="Times New Roman" w:hAnsi="Times New Roman"/>
          <w:sz w:val="20"/>
          <w:szCs w:val="20"/>
        </w:rPr>
        <w:t xml:space="preserve">e </w:t>
      </w:r>
      <w:r w:rsidR="00307FCA">
        <w:rPr>
          <w:rFonts w:ascii="Times New Roman" w:hAnsi="Times New Roman"/>
          <w:sz w:val="20"/>
          <w:szCs w:val="20"/>
        </w:rPr>
        <w:t>à</w:t>
      </w:r>
      <w:r w:rsidRPr="00B74142">
        <w:rPr>
          <w:rFonts w:ascii="Times New Roman" w:hAnsi="Times New Roman"/>
          <w:sz w:val="20"/>
          <w:szCs w:val="20"/>
        </w:rPr>
        <w:t xml:space="preserve"> Diretoria Executiva da União das Sociedades Espíritas do Estado de São Paulo;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Designar comissões ou delegações para o desempenho de tarefas específicas;</w:t>
      </w:r>
    </w:p>
    <w:p w:rsidR="007D003C" w:rsidRPr="00B74142" w:rsidRDefault="007D003C" w:rsidP="008153CF">
      <w:pPr>
        <w:pStyle w:val="ListaColorida-nfase11"/>
        <w:numPr>
          <w:ilvl w:val="0"/>
          <w:numId w:val="1"/>
        </w:numPr>
        <w:spacing w:after="120" w:line="240" w:lineRule="auto"/>
        <w:ind w:left="1701" w:hanging="21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Cumprir e fazer cumprir o presente Regimento e as resoluções emanadas dos órgãos competentes.</w:t>
      </w:r>
    </w:p>
    <w:p w:rsidR="00307FCA" w:rsidRPr="00440385" w:rsidRDefault="00307FCA" w:rsidP="00307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spacing w:after="120"/>
        <w:ind w:left="720"/>
        <w:rPr>
          <w:lang w:val="pt-BR"/>
        </w:rPr>
      </w:pPr>
    </w:p>
    <w:p w:rsidR="00307FCA" w:rsidRPr="00307FCA" w:rsidRDefault="00307FCA" w:rsidP="00307F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after="120"/>
        <w:ind w:left="720"/>
        <w:rPr>
          <w:color w:val="FF0000"/>
          <w:lang w:val="pt-BR"/>
        </w:rPr>
      </w:pPr>
      <w:r w:rsidRPr="00307FCA">
        <w:rPr>
          <w:color w:val="FF0000"/>
          <w:highlight w:val="yellow"/>
          <w:lang w:val="pt-BR"/>
        </w:rPr>
        <w:t>Se tiver Vice-presidente precisará abrir um artigo para definir-lhe a competência</w:t>
      </w:r>
      <w:r w:rsidRPr="00307FCA">
        <w:rPr>
          <w:color w:val="FF0000"/>
          <w:lang w:val="pt-BR"/>
        </w:rPr>
        <w:t xml:space="preserve">, </w:t>
      </w:r>
      <w:r w:rsidRPr="00307FCA">
        <w:rPr>
          <w:color w:val="FF0000"/>
          <w:highlight w:val="yellow"/>
          <w:lang w:val="pt-BR"/>
        </w:rPr>
        <w:t>lembrando que o Vice-Presidente substituirá o Presidente e o Vice-Presidente será substituído pelo 1º Secretário.</w:t>
      </w:r>
    </w:p>
    <w:p w:rsidR="00307FCA" w:rsidRDefault="00307FCA" w:rsidP="00307FCA">
      <w:pPr>
        <w:spacing w:after="120"/>
        <w:ind w:left="1416"/>
        <w:jc w:val="both"/>
        <w:rPr>
          <w:b/>
          <w:sz w:val="20"/>
          <w:szCs w:val="20"/>
          <w:lang w:val="pt-BR"/>
        </w:rPr>
      </w:pP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18</w:t>
      </w:r>
      <w:r w:rsidR="007D003C" w:rsidRPr="00B74142">
        <w:rPr>
          <w:sz w:val="20"/>
          <w:szCs w:val="20"/>
          <w:lang w:val="pt-BR"/>
        </w:rPr>
        <w:t xml:space="preserve"> – Compete ao Secretário:</w:t>
      </w:r>
    </w:p>
    <w:p w:rsidR="007D003C" w:rsidRPr="00F41C93" w:rsidRDefault="007D003C" w:rsidP="008153CF">
      <w:pPr>
        <w:pStyle w:val="ListaColorida-nfase11"/>
        <w:numPr>
          <w:ilvl w:val="0"/>
          <w:numId w:val="2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color w:val="FF0000"/>
          <w:sz w:val="20"/>
          <w:szCs w:val="20"/>
          <w:highlight w:val="yellow"/>
        </w:rPr>
      </w:pPr>
      <w:r w:rsidRPr="00B74142">
        <w:rPr>
          <w:rFonts w:ascii="Times New Roman" w:hAnsi="Times New Roman"/>
          <w:sz w:val="20"/>
          <w:szCs w:val="20"/>
        </w:rPr>
        <w:t>Substituir o Presidente em suas faltas e impedimentos;</w:t>
      </w:r>
      <w:r w:rsidR="00F41C93">
        <w:rPr>
          <w:rFonts w:ascii="Times New Roman" w:hAnsi="Times New Roman"/>
          <w:sz w:val="20"/>
          <w:szCs w:val="20"/>
        </w:rPr>
        <w:t xml:space="preserve"> </w:t>
      </w:r>
      <w:r w:rsidR="00F41C93" w:rsidRPr="00F41C93">
        <w:rPr>
          <w:rFonts w:ascii="Times New Roman" w:hAnsi="Times New Roman"/>
          <w:color w:val="FF0000"/>
          <w:sz w:val="20"/>
          <w:szCs w:val="20"/>
          <w:highlight w:val="yellow"/>
        </w:rPr>
        <w:t>(se tiver Vice-Presidente precisará mudar essa redação)</w:t>
      </w:r>
    </w:p>
    <w:p w:rsidR="007D003C" w:rsidRPr="00B74142" w:rsidRDefault="007D003C" w:rsidP="008153CF">
      <w:pPr>
        <w:pStyle w:val="ListaColorida-nfase11"/>
        <w:numPr>
          <w:ilvl w:val="0"/>
          <w:numId w:val="2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Secretariar as reuniões do Conselho Deliberativo e da Comissão Executiva e cuidar da sua correspondência;</w:t>
      </w:r>
    </w:p>
    <w:p w:rsidR="007D003C" w:rsidRPr="00B74142" w:rsidRDefault="007D003C" w:rsidP="008153CF">
      <w:pPr>
        <w:pStyle w:val="ListaColorida-nfase11"/>
        <w:numPr>
          <w:ilvl w:val="0"/>
          <w:numId w:val="2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Supervisionar os serviços gerais e administrativos da Secretaria da USE Regional</w:t>
      </w:r>
      <w:r w:rsidR="008153CF">
        <w:rPr>
          <w:rFonts w:ascii="Times New Roman" w:hAnsi="Times New Roman"/>
          <w:sz w:val="20"/>
          <w:szCs w:val="20"/>
        </w:rPr>
        <w:t xml:space="preserve"> 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>;</w:t>
      </w:r>
    </w:p>
    <w:p w:rsidR="007D003C" w:rsidRPr="00B74142" w:rsidRDefault="007D003C" w:rsidP="008153CF">
      <w:pPr>
        <w:pStyle w:val="ListaColorida-nfase11"/>
        <w:numPr>
          <w:ilvl w:val="0"/>
          <w:numId w:val="2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Preparar relatório</w:t>
      </w:r>
      <w:r w:rsidR="00B56179">
        <w:rPr>
          <w:rFonts w:ascii="Times New Roman" w:hAnsi="Times New Roman"/>
          <w:sz w:val="20"/>
          <w:szCs w:val="20"/>
        </w:rPr>
        <w:t>s</w:t>
      </w:r>
      <w:r w:rsidRPr="00B74142">
        <w:rPr>
          <w:rFonts w:ascii="Times New Roman" w:hAnsi="Times New Roman"/>
          <w:sz w:val="20"/>
          <w:szCs w:val="20"/>
        </w:rPr>
        <w:t xml:space="preserve"> de atividades da Comissão Executiva;</w:t>
      </w:r>
    </w:p>
    <w:p w:rsidR="007D003C" w:rsidRPr="00B74142" w:rsidRDefault="007D003C" w:rsidP="008153CF">
      <w:pPr>
        <w:pStyle w:val="ListaColorida-nfase11"/>
        <w:numPr>
          <w:ilvl w:val="0"/>
          <w:numId w:val="2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Assinar a correspondência de rotina e, juntamente com o Presidente, os documentos que, por sua natureza, assim o exijam;</w:t>
      </w:r>
    </w:p>
    <w:p w:rsidR="007D003C" w:rsidRPr="00B74142" w:rsidRDefault="007D003C" w:rsidP="008153CF">
      <w:pPr>
        <w:pStyle w:val="ListaColorida-nfase11"/>
        <w:numPr>
          <w:ilvl w:val="0"/>
          <w:numId w:val="2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Coordenar o calendário anual das atividades da USE Regional</w:t>
      </w:r>
      <w:r w:rsidR="008153CF">
        <w:rPr>
          <w:rFonts w:ascii="Times New Roman" w:hAnsi="Times New Roman"/>
          <w:sz w:val="20"/>
          <w:szCs w:val="20"/>
        </w:rPr>
        <w:t xml:space="preserve"> 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>;</w:t>
      </w:r>
    </w:p>
    <w:p w:rsidR="007D003C" w:rsidRDefault="007D003C" w:rsidP="008153CF">
      <w:pPr>
        <w:pStyle w:val="ListaColorida-nfase11"/>
        <w:numPr>
          <w:ilvl w:val="0"/>
          <w:numId w:val="2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lastRenderedPageBreak/>
        <w:t>Cumprir as demais obrigações previstas no presente Regimento e as atribuídas pela Comissão Executiva.</w:t>
      </w:r>
    </w:p>
    <w:p w:rsidR="00F41C93" w:rsidRPr="00F41C93" w:rsidRDefault="00F41C93" w:rsidP="00F41C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after="120"/>
        <w:rPr>
          <w:color w:val="FF0000"/>
          <w:lang w:val="pt-BR"/>
        </w:rPr>
      </w:pPr>
      <w:r>
        <w:rPr>
          <w:color w:val="FF0000"/>
          <w:highlight w:val="yellow"/>
          <w:lang w:val="pt-BR"/>
        </w:rPr>
        <w:tab/>
      </w:r>
      <w:r w:rsidRPr="00F41C93">
        <w:rPr>
          <w:color w:val="FF0000"/>
          <w:highlight w:val="yellow"/>
          <w:lang w:val="pt-BR"/>
        </w:rPr>
        <w:t>Se tiver 2º secretário precisará abrir um artigo para definir-lhe a competência.</w:t>
      </w:r>
    </w:p>
    <w:p w:rsidR="00F41C93" w:rsidRPr="00B74142" w:rsidRDefault="00F41C93" w:rsidP="00F41C93">
      <w:pPr>
        <w:pStyle w:val="ListaColorida-nfase11"/>
        <w:spacing w:after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19</w:t>
      </w:r>
      <w:r w:rsidR="007D003C" w:rsidRPr="00B74142">
        <w:rPr>
          <w:sz w:val="20"/>
          <w:szCs w:val="20"/>
          <w:lang w:val="pt-BR"/>
        </w:rPr>
        <w:t xml:space="preserve"> – Compete ao Tesoureiro:</w:t>
      </w:r>
    </w:p>
    <w:p w:rsidR="007D003C" w:rsidRPr="00B74142" w:rsidRDefault="007D003C" w:rsidP="008153CF">
      <w:pPr>
        <w:pStyle w:val="ListaColorida-nfase11"/>
        <w:numPr>
          <w:ilvl w:val="0"/>
          <w:numId w:val="3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Executar os serviços gerais da Tesouraria;</w:t>
      </w:r>
    </w:p>
    <w:p w:rsidR="007D003C" w:rsidRPr="00B74142" w:rsidRDefault="007D003C" w:rsidP="008153CF">
      <w:pPr>
        <w:pStyle w:val="ListaColorida-nfase11"/>
        <w:numPr>
          <w:ilvl w:val="0"/>
          <w:numId w:val="3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Executar as decisões de ordem econômica e financeira dos órgãos diretivos;</w:t>
      </w:r>
    </w:p>
    <w:p w:rsidR="007D003C" w:rsidRPr="00B74142" w:rsidRDefault="007D003C" w:rsidP="008153CF">
      <w:pPr>
        <w:pStyle w:val="ListaColorida-nfase11"/>
        <w:numPr>
          <w:ilvl w:val="0"/>
          <w:numId w:val="3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Controlar a receita</w:t>
      </w:r>
      <w:r w:rsidR="00B56179">
        <w:rPr>
          <w:rFonts w:ascii="Times New Roman" w:hAnsi="Times New Roman"/>
          <w:sz w:val="20"/>
          <w:szCs w:val="20"/>
        </w:rPr>
        <w:t>, a despesa</w:t>
      </w:r>
      <w:r w:rsidRPr="00B74142">
        <w:rPr>
          <w:rFonts w:ascii="Times New Roman" w:hAnsi="Times New Roman"/>
          <w:sz w:val="20"/>
          <w:szCs w:val="20"/>
        </w:rPr>
        <w:t xml:space="preserve"> e os valores mobiliários;</w:t>
      </w:r>
    </w:p>
    <w:p w:rsidR="007D003C" w:rsidRPr="00B74142" w:rsidRDefault="007D003C" w:rsidP="008153CF">
      <w:pPr>
        <w:pStyle w:val="ListaColorida-nfase11"/>
        <w:numPr>
          <w:ilvl w:val="0"/>
          <w:numId w:val="3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Preparar a prestação de contas a que se refere o inciso V do artigo 7º;</w:t>
      </w:r>
    </w:p>
    <w:p w:rsidR="007D003C" w:rsidRPr="00B74142" w:rsidRDefault="007D003C" w:rsidP="008153CF">
      <w:pPr>
        <w:pStyle w:val="ListaColorida-nfase11"/>
        <w:numPr>
          <w:ilvl w:val="0"/>
          <w:numId w:val="3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Prestar contas mensalmente à Comissão Executiva e informações ao Presidente, quando solicitadas;</w:t>
      </w:r>
    </w:p>
    <w:p w:rsidR="007D003C" w:rsidRPr="00B74142" w:rsidRDefault="007D003C" w:rsidP="008153CF">
      <w:pPr>
        <w:pStyle w:val="ListaColorida-nfase11"/>
        <w:numPr>
          <w:ilvl w:val="0"/>
          <w:numId w:val="3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Assinar, juntamente com o Presidente, todos os documentos relativos à movimentação e demonstração de valores;</w:t>
      </w:r>
    </w:p>
    <w:p w:rsidR="007D003C" w:rsidRPr="00B74142" w:rsidRDefault="007D003C" w:rsidP="008153CF">
      <w:pPr>
        <w:pStyle w:val="ListaColorida-nfase11"/>
        <w:numPr>
          <w:ilvl w:val="0"/>
          <w:numId w:val="3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Cumprir as demais obrigações previstas no presente Regimento e as atribuídas pela Comissão Executiva.</w:t>
      </w:r>
    </w:p>
    <w:p w:rsidR="00F41C93" w:rsidRPr="00F41C93" w:rsidRDefault="00F41C93" w:rsidP="00F41C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after="120"/>
        <w:ind w:left="720"/>
        <w:rPr>
          <w:color w:val="FF0000"/>
          <w:lang w:val="pt-BR"/>
        </w:rPr>
      </w:pPr>
      <w:r w:rsidRPr="00F41C93">
        <w:rPr>
          <w:color w:val="FF0000"/>
          <w:highlight w:val="yellow"/>
          <w:lang w:val="pt-BR"/>
        </w:rPr>
        <w:t>Se tiver 2º tesoureiro precisará abrir um artigo para definir-lhe a competência.</w:t>
      </w:r>
    </w:p>
    <w:p w:rsidR="007C6750" w:rsidRDefault="007C6750" w:rsidP="007C6750">
      <w:pPr>
        <w:ind w:left="720"/>
        <w:jc w:val="both"/>
        <w:rPr>
          <w:lang w:val="pt-BR"/>
        </w:rPr>
      </w:pPr>
    </w:p>
    <w:p w:rsidR="007C6750" w:rsidRPr="00B74142" w:rsidRDefault="007C6750" w:rsidP="007C6750">
      <w:pPr>
        <w:ind w:left="720"/>
        <w:jc w:val="both"/>
        <w:rPr>
          <w:lang w:val="pt-BR"/>
        </w:rPr>
      </w:pPr>
    </w:p>
    <w:p w:rsidR="007D003C" w:rsidRPr="007C6750" w:rsidRDefault="007D003C" w:rsidP="007C6750">
      <w:pPr>
        <w:spacing w:after="120"/>
        <w:jc w:val="center"/>
        <w:outlineLvl w:val="0"/>
        <w:rPr>
          <w:b/>
          <w:lang w:val="pt-BR"/>
        </w:rPr>
      </w:pPr>
      <w:r w:rsidRPr="007C6750">
        <w:rPr>
          <w:b/>
          <w:lang w:val="pt-BR"/>
        </w:rPr>
        <w:t>CAPÍTULO IV</w:t>
      </w:r>
    </w:p>
    <w:p w:rsidR="007D003C" w:rsidRPr="007C6750" w:rsidRDefault="007D003C" w:rsidP="007D003C">
      <w:pPr>
        <w:spacing w:after="120"/>
        <w:jc w:val="center"/>
        <w:rPr>
          <w:b/>
          <w:u w:val="single"/>
          <w:lang w:val="pt-BR"/>
        </w:rPr>
      </w:pPr>
      <w:r w:rsidRPr="007C6750">
        <w:rPr>
          <w:b/>
          <w:u w:val="single"/>
          <w:lang w:val="pt-BR"/>
        </w:rPr>
        <w:t>DOS DEPARTAMENTOS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20</w:t>
      </w:r>
      <w:r w:rsidR="007D003C" w:rsidRPr="00B74142">
        <w:rPr>
          <w:sz w:val="20"/>
          <w:szCs w:val="20"/>
          <w:lang w:val="pt-BR"/>
        </w:rPr>
        <w:t xml:space="preserve"> </w:t>
      </w:r>
      <w:r w:rsidR="005D3E34" w:rsidRPr="00B74142">
        <w:rPr>
          <w:sz w:val="20"/>
          <w:szCs w:val="20"/>
          <w:lang w:val="pt-BR"/>
        </w:rPr>
        <w:t>–</w:t>
      </w:r>
      <w:r w:rsidR="007D003C" w:rsidRPr="00B74142">
        <w:rPr>
          <w:sz w:val="20"/>
          <w:szCs w:val="20"/>
          <w:lang w:val="pt-BR"/>
        </w:rPr>
        <w:t xml:space="preserve"> A Comissão Executiva da USE Regional</w:t>
      </w:r>
      <w:r>
        <w:rPr>
          <w:sz w:val="20"/>
          <w:szCs w:val="20"/>
          <w:lang w:val="pt-BR"/>
        </w:rPr>
        <w:t xml:space="preserve"> de </w:t>
      </w:r>
      <w:r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 xml:space="preserve"> manterá tantos departamentos quantos forem necessários ao desenvolvimento de atividades doutrinárias e</w:t>
      </w:r>
      <w:r w:rsidR="00580117" w:rsidRPr="00B74142">
        <w:rPr>
          <w:sz w:val="20"/>
          <w:szCs w:val="20"/>
          <w:lang w:val="pt-BR"/>
        </w:rPr>
        <w:t xml:space="preserve"> sociais, obedecida a estrutura</w:t>
      </w:r>
      <w:r w:rsidR="007D003C" w:rsidRPr="00B74142">
        <w:rPr>
          <w:sz w:val="20"/>
          <w:szCs w:val="20"/>
          <w:lang w:val="pt-BR"/>
        </w:rPr>
        <w:t xml:space="preserve"> departamental da Diretoria Executiva da União das Sociedades Espíritas do Estado de São Paulo;</w:t>
      </w:r>
    </w:p>
    <w:p w:rsidR="00B05817" w:rsidRPr="00B74142" w:rsidRDefault="00B05817" w:rsidP="007C6750">
      <w:p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44"/>
          <w:tab w:val="left" w:pos="864"/>
          <w:tab w:val="left" w:pos="1440"/>
          <w:tab w:val="left" w:pos="2160"/>
        </w:tabs>
        <w:spacing w:after="120"/>
        <w:ind w:left="567"/>
        <w:jc w:val="both"/>
        <w:rPr>
          <w:sz w:val="20"/>
          <w:szCs w:val="20"/>
          <w:lang w:val="pt-BR"/>
        </w:rPr>
      </w:pPr>
      <w:r w:rsidRPr="007C6750">
        <w:rPr>
          <w:b/>
          <w:sz w:val="20"/>
          <w:szCs w:val="20"/>
          <w:lang w:val="pt-BR"/>
        </w:rPr>
        <w:t>Parágrafo 1º</w:t>
      </w:r>
      <w:r w:rsidRPr="00B74142">
        <w:rPr>
          <w:b/>
          <w:sz w:val="20"/>
          <w:szCs w:val="20"/>
          <w:lang w:val="pt-BR"/>
        </w:rPr>
        <w:t xml:space="preserve"> </w:t>
      </w:r>
      <w:r w:rsidR="005D3E34" w:rsidRPr="00B74142">
        <w:rPr>
          <w:sz w:val="20"/>
          <w:szCs w:val="20"/>
          <w:lang w:val="pt-BR"/>
        </w:rPr>
        <w:t>–</w:t>
      </w:r>
      <w:r w:rsidRPr="00B74142">
        <w:rPr>
          <w:sz w:val="20"/>
          <w:szCs w:val="20"/>
          <w:lang w:val="pt-BR"/>
        </w:rPr>
        <w:t xml:space="preserve"> Conforme artigo 56, do Estatuto da USE – União das Sociedades Espíritas do Estado de São Paulo, os departamentos para o desenvolvimento das atividades doutrinárias e sociais, são prioritariamente os relacionados com as seguintes ÁREAS:</w:t>
      </w:r>
    </w:p>
    <w:p w:rsidR="00B05817" w:rsidRPr="00B74142" w:rsidRDefault="00B05817" w:rsidP="008153CF">
      <w:pPr>
        <w:ind w:left="1418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I </w:t>
      </w:r>
      <w:r w:rsidR="005D3E34" w:rsidRPr="00B74142">
        <w:rPr>
          <w:sz w:val="20"/>
          <w:szCs w:val="20"/>
          <w:lang w:val="pt-BR"/>
        </w:rPr>
        <w:t>–</w:t>
      </w:r>
      <w:r w:rsidR="005D3E34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Estudo</w:t>
      </w:r>
    </w:p>
    <w:p w:rsidR="00B05817" w:rsidRPr="00B74142" w:rsidRDefault="005D3E34" w:rsidP="008153CF">
      <w:pPr>
        <w:ind w:left="141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II – </w:t>
      </w:r>
      <w:r w:rsidR="00B05817" w:rsidRPr="00B74142">
        <w:rPr>
          <w:sz w:val="20"/>
          <w:szCs w:val="20"/>
          <w:lang w:val="pt-BR"/>
        </w:rPr>
        <w:t>Mediunidade</w:t>
      </w:r>
    </w:p>
    <w:p w:rsidR="00B05817" w:rsidRPr="00B74142" w:rsidRDefault="005D3E34" w:rsidP="008153CF">
      <w:pPr>
        <w:ind w:left="141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III – </w:t>
      </w:r>
      <w:r w:rsidR="00B05817" w:rsidRPr="00B74142">
        <w:rPr>
          <w:sz w:val="20"/>
          <w:szCs w:val="20"/>
          <w:lang w:val="pt-BR"/>
        </w:rPr>
        <w:t>Assistência Espiritual</w:t>
      </w:r>
    </w:p>
    <w:p w:rsidR="00B05817" w:rsidRPr="00B74142" w:rsidRDefault="00B05817" w:rsidP="008153CF">
      <w:pPr>
        <w:ind w:left="1418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IV </w:t>
      </w:r>
      <w:r w:rsidR="005D3E34" w:rsidRPr="00B74142">
        <w:rPr>
          <w:sz w:val="20"/>
          <w:szCs w:val="20"/>
          <w:lang w:val="pt-BR"/>
        </w:rPr>
        <w:t>–</w:t>
      </w:r>
      <w:r w:rsidR="005D3E34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Infância</w:t>
      </w:r>
    </w:p>
    <w:p w:rsidR="00B05817" w:rsidRPr="00B74142" w:rsidRDefault="00B05817" w:rsidP="008153CF">
      <w:pPr>
        <w:ind w:left="1418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V </w:t>
      </w:r>
      <w:r w:rsidR="005D3E34" w:rsidRPr="00B74142">
        <w:rPr>
          <w:sz w:val="20"/>
          <w:szCs w:val="20"/>
          <w:lang w:val="pt-BR"/>
        </w:rPr>
        <w:t>–</w:t>
      </w:r>
      <w:r w:rsidR="005D3E34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Mocidade</w:t>
      </w:r>
    </w:p>
    <w:p w:rsidR="00B05817" w:rsidRPr="00B74142" w:rsidRDefault="00B05817" w:rsidP="008153CF">
      <w:pPr>
        <w:ind w:left="1418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VI </w:t>
      </w:r>
      <w:r w:rsidR="005D3E34" w:rsidRPr="00B74142">
        <w:rPr>
          <w:sz w:val="20"/>
          <w:szCs w:val="20"/>
          <w:lang w:val="pt-BR"/>
        </w:rPr>
        <w:t>–</w:t>
      </w:r>
      <w:r w:rsidR="005D3E34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Assistência e Promoção Social</w:t>
      </w:r>
    </w:p>
    <w:p w:rsidR="00B05817" w:rsidRPr="00B74142" w:rsidRDefault="00B05817" w:rsidP="008153CF">
      <w:pPr>
        <w:ind w:left="1418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VII </w:t>
      </w:r>
      <w:r w:rsidR="005D3E34" w:rsidRPr="00B74142">
        <w:rPr>
          <w:sz w:val="20"/>
          <w:szCs w:val="20"/>
          <w:lang w:val="pt-BR"/>
        </w:rPr>
        <w:t>–</w:t>
      </w:r>
      <w:r w:rsidR="005D3E34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Educação</w:t>
      </w:r>
    </w:p>
    <w:p w:rsidR="00B05817" w:rsidRPr="00B74142" w:rsidRDefault="00B05817" w:rsidP="008153CF">
      <w:pPr>
        <w:ind w:left="1418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VIII </w:t>
      </w:r>
      <w:r w:rsidR="005D3E34" w:rsidRPr="00B74142">
        <w:rPr>
          <w:sz w:val="20"/>
          <w:szCs w:val="20"/>
          <w:lang w:val="pt-BR"/>
        </w:rPr>
        <w:t>–</w:t>
      </w:r>
      <w:r w:rsidRPr="00B74142">
        <w:rPr>
          <w:sz w:val="20"/>
          <w:szCs w:val="20"/>
          <w:lang w:val="pt-BR"/>
        </w:rPr>
        <w:t xml:space="preserve"> Comunicação</w:t>
      </w:r>
    </w:p>
    <w:p w:rsidR="00B05817" w:rsidRPr="00B74142" w:rsidRDefault="00B05817" w:rsidP="008153CF">
      <w:pPr>
        <w:ind w:left="1418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IX </w:t>
      </w:r>
      <w:r w:rsidR="005D3E34" w:rsidRPr="00B74142">
        <w:rPr>
          <w:sz w:val="20"/>
          <w:szCs w:val="20"/>
          <w:lang w:val="pt-BR"/>
        </w:rPr>
        <w:t>–</w:t>
      </w:r>
      <w:r w:rsidR="005D3E34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Orientação Administrativa</w:t>
      </w:r>
      <w:r w:rsidR="00B56179">
        <w:rPr>
          <w:sz w:val="20"/>
          <w:szCs w:val="20"/>
          <w:lang w:val="pt-BR"/>
        </w:rPr>
        <w:t xml:space="preserve"> e Jurídica</w:t>
      </w:r>
    </w:p>
    <w:p w:rsidR="00B05817" w:rsidRPr="00B74142" w:rsidRDefault="00B05817" w:rsidP="008153CF">
      <w:pPr>
        <w:ind w:left="1418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X </w:t>
      </w:r>
      <w:r w:rsidR="005D3E34" w:rsidRPr="00B74142">
        <w:rPr>
          <w:sz w:val="20"/>
          <w:szCs w:val="20"/>
          <w:lang w:val="pt-BR"/>
        </w:rPr>
        <w:t>–</w:t>
      </w:r>
      <w:r w:rsidR="005D3E34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Livro</w:t>
      </w:r>
    </w:p>
    <w:p w:rsidR="00B05817" w:rsidRPr="00B74142" w:rsidRDefault="00B05817" w:rsidP="008153CF">
      <w:pPr>
        <w:spacing w:after="120"/>
        <w:ind w:left="1418"/>
        <w:jc w:val="both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 xml:space="preserve">XI </w:t>
      </w:r>
      <w:r w:rsidR="005D3E34" w:rsidRPr="00B74142">
        <w:rPr>
          <w:sz w:val="20"/>
          <w:szCs w:val="20"/>
          <w:lang w:val="pt-BR"/>
        </w:rPr>
        <w:t>–</w:t>
      </w:r>
      <w:r w:rsidR="005D3E34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Artes</w:t>
      </w:r>
    </w:p>
    <w:p w:rsidR="00B05817" w:rsidRPr="00B74142" w:rsidRDefault="00B05817" w:rsidP="007C6750">
      <w:pPr>
        <w:spacing w:after="120"/>
        <w:ind w:left="567"/>
        <w:jc w:val="both"/>
        <w:rPr>
          <w:sz w:val="20"/>
          <w:szCs w:val="20"/>
          <w:lang w:val="pt-BR"/>
        </w:rPr>
      </w:pPr>
      <w:r w:rsidRPr="00B74142">
        <w:rPr>
          <w:b/>
          <w:sz w:val="20"/>
          <w:szCs w:val="20"/>
          <w:lang w:val="pt-BR"/>
        </w:rPr>
        <w:t>Parágrafo 2º</w:t>
      </w:r>
      <w:r w:rsidRPr="00B74142">
        <w:rPr>
          <w:sz w:val="20"/>
          <w:szCs w:val="20"/>
          <w:lang w:val="pt-BR"/>
        </w:rPr>
        <w:t xml:space="preserve"> </w:t>
      </w:r>
      <w:r w:rsidR="005D3E34" w:rsidRPr="00B74142">
        <w:rPr>
          <w:sz w:val="20"/>
          <w:szCs w:val="20"/>
          <w:lang w:val="pt-BR"/>
        </w:rPr>
        <w:t>–</w:t>
      </w:r>
      <w:r w:rsidR="005D3E34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Dentro das áreas acima</w:t>
      </w:r>
      <w:r w:rsidR="007C6750">
        <w:rPr>
          <w:sz w:val="20"/>
          <w:szCs w:val="20"/>
          <w:lang w:val="pt-BR"/>
        </w:rPr>
        <w:t xml:space="preserve"> a Comissão Executiva d</w:t>
      </w:r>
      <w:r w:rsidR="00B56179">
        <w:rPr>
          <w:sz w:val="20"/>
          <w:szCs w:val="20"/>
          <w:lang w:val="pt-BR"/>
        </w:rPr>
        <w:t xml:space="preserve">a USE Regional de </w:t>
      </w:r>
      <w:r w:rsidR="00B56179" w:rsidRPr="00B74142">
        <w:rPr>
          <w:sz w:val="20"/>
          <w:szCs w:val="20"/>
          <w:highlight w:val="yellow"/>
          <w:lang w:val="pt-BR"/>
        </w:rPr>
        <w:t>......................</w:t>
      </w:r>
      <w:r w:rsidR="00B56179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poderá manter tantos departamentos quantos forem necessários.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21</w:t>
      </w:r>
      <w:r w:rsidR="007D003C" w:rsidRPr="00B74142">
        <w:rPr>
          <w:sz w:val="20"/>
          <w:szCs w:val="20"/>
          <w:lang w:val="pt-BR"/>
        </w:rPr>
        <w:t xml:space="preserve"> – Os Departamentos mantidos pela Comissão Executiva da USE Regional</w:t>
      </w:r>
      <w:r w:rsidR="005D3E34">
        <w:rPr>
          <w:sz w:val="20"/>
          <w:szCs w:val="20"/>
          <w:lang w:val="pt-BR"/>
        </w:rPr>
        <w:t xml:space="preserve"> de </w:t>
      </w:r>
      <w:r w:rsidR="005D3E34" w:rsidRPr="00B74142">
        <w:rPr>
          <w:sz w:val="20"/>
          <w:szCs w:val="20"/>
          <w:highlight w:val="yellow"/>
          <w:lang w:val="pt-BR"/>
        </w:rPr>
        <w:t>......................</w:t>
      </w:r>
      <w:r w:rsidR="005D3E34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reger-se-ão por seus Regimentos Internos aprovados pelo Conselho de Administração – CA da União das Sociedades Espíritas do Estado de São Paulo.</w:t>
      </w:r>
    </w:p>
    <w:p w:rsidR="007D003C" w:rsidRPr="00B74142" w:rsidRDefault="007D003C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 w:rsidRPr="005D3E34">
        <w:rPr>
          <w:b/>
          <w:sz w:val="20"/>
          <w:szCs w:val="20"/>
          <w:lang w:val="pt-BR"/>
        </w:rPr>
        <w:t>Parágrafo 1º</w:t>
      </w:r>
      <w:r w:rsidRPr="00B74142">
        <w:rPr>
          <w:sz w:val="20"/>
          <w:szCs w:val="20"/>
          <w:lang w:val="pt-BR"/>
        </w:rPr>
        <w:t xml:space="preserve"> </w:t>
      </w:r>
      <w:r w:rsidR="005D3E34" w:rsidRPr="00B74142">
        <w:rPr>
          <w:sz w:val="20"/>
          <w:szCs w:val="20"/>
          <w:lang w:val="pt-BR"/>
        </w:rPr>
        <w:t>–</w:t>
      </w:r>
      <w:r w:rsidRPr="00B74142">
        <w:rPr>
          <w:sz w:val="20"/>
          <w:szCs w:val="20"/>
          <w:lang w:val="pt-BR"/>
        </w:rPr>
        <w:t xml:space="preserve"> Os Departamentos mantidos pela Comissão Executiva serão constituídos por trabalhadores das </w:t>
      </w:r>
      <w:r w:rsidR="00B05817" w:rsidRPr="00B74142">
        <w:rPr>
          <w:sz w:val="20"/>
          <w:szCs w:val="20"/>
          <w:lang w:val="pt-BR"/>
        </w:rPr>
        <w:t xml:space="preserve">Instituições </w:t>
      </w:r>
      <w:r w:rsidRPr="00B74142">
        <w:rPr>
          <w:sz w:val="20"/>
          <w:szCs w:val="20"/>
          <w:lang w:val="pt-BR"/>
        </w:rPr>
        <w:t xml:space="preserve">Unidas componentes dos órgãos </w:t>
      </w:r>
      <w:r w:rsidR="00B05817" w:rsidRPr="00B74142">
        <w:rPr>
          <w:sz w:val="20"/>
          <w:szCs w:val="20"/>
          <w:lang w:val="pt-BR"/>
        </w:rPr>
        <w:t>locais</w:t>
      </w:r>
      <w:r w:rsidRPr="00B74142">
        <w:rPr>
          <w:sz w:val="20"/>
          <w:szCs w:val="20"/>
          <w:lang w:val="pt-BR"/>
        </w:rPr>
        <w:t>.</w:t>
      </w:r>
    </w:p>
    <w:p w:rsidR="007D003C" w:rsidRPr="00B74142" w:rsidRDefault="007D003C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 w:rsidRPr="005D3E34">
        <w:rPr>
          <w:b/>
          <w:sz w:val="20"/>
          <w:szCs w:val="20"/>
          <w:lang w:val="pt-BR"/>
        </w:rPr>
        <w:t>Parágrafo 2º</w:t>
      </w:r>
      <w:r w:rsidRPr="00B74142">
        <w:rPr>
          <w:sz w:val="20"/>
          <w:szCs w:val="20"/>
          <w:lang w:val="pt-BR"/>
        </w:rPr>
        <w:t xml:space="preserve"> </w:t>
      </w:r>
      <w:r w:rsidR="005D3E34" w:rsidRPr="00B74142">
        <w:rPr>
          <w:sz w:val="20"/>
          <w:szCs w:val="20"/>
          <w:lang w:val="pt-BR"/>
        </w:rPr>
        <w:t>–</w:t>
      </w:r>
      <w:r w:rsidRPr="00B74142">
        <w:rPr>
          <w:sz w:val="20"/>
          <w:szCs w:val="20"/>
          <w:lang w:val="pt-BR"/>
        </w:rPr>
        <w:t xml:space="preserve"> Os Departamentos serão coordenados por uma Comissão Diretora composta de três membros, que nela ocuparão os cargos de Diretor, 1º Secretário e 2º Secretário, nomeados pela Comissão Executiva.</w:t>
      </w:r>
    </w:p>
    <w:p w:rsidR="007D003C" w:rsidRPr="00B74142" w:rsidRDefault="007D003C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 w:rsidRPr="005D3E34">
        <w:rPr>
          <w:b/>
          <w:sz w:val="20"/>
          <w:szCs w:val="20"/>
          <w:lang w:val="pt-BR"/>
        </w:rPr>
        <w:t>Parágrafo 3º</w:t>
      </w:r>
      <w:r w:rsidRPr="00B74142">
        <w:rPr>
          <w:sz w:val="20"/>
          <w:szCs w:val="20"/>
          <w:lang w:val="pt-BR"/>
        </w:rPr>
        <w:t xml:space="preserve"> </w:t>
      </w:r>
      <w:r w:rsidR="005D3E34" w:rsidRPr="00B74142">
        <w:rPr>
          <w:sz w:val="20"/>
          <w:szCs w:val="20"/>
          <w:lang w:val="pt-BR"/>
        </w:rPr>
        <w:t>–</w:t>
      </w:r>
      <w:r w:rsidRPr="00B74142">
        <w:rPr>
          <w:sz w:val="20"/>
          <w:szCs w:val="20"/>
          <w:lang w:val="pt-BR"/>
        </w:rPr>
        <w:t xml:space="preserve"> As Comissões Diretoras dos Departamentos poderão designar tantos assessores quantos forem necessários ao normal desenvolvimento de suas atividades, dando ciência à Comissão Executiva dessas designações.</w:t>
      </w:r>
    </w:p>
    <w:p w:rsidR="007D003C" w:rsidRPr="00B74142" w:rsidRDefault="007D003C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 w:rsidRPr="005D3E34">
        <w:rPr>
          <w:b/>
          <w:sz w:val="20"/>
          <w:szCs w:val="20"/>
          <w:lang w:val="pt-BR"/>
        </w:rPr>
        <w:t>Parágrafo 4º</w:t>
      </w:r>
      <w:r w:rsidRPr="00B74142">
        <w:rPr>
          <w:sz w:val="20"/>
          <w:szCs w:val="20"/>
          <w:lang w:val="pt-BR"/>
        </w:rPr>
        <w:t xml:space="preserve"> </w:t>
      </w:r>
      <w:r w:rsidR="005D3E34" w:rsidRPr="00B74142">
        <w:rPr>
          <w:sz w:val="20"/>
          <w:szCs w:val="20"/>
          <w:lang w:val="pt-BR"/>
        </w:rPr>
        <w:t>–</w:t>
      </w:r>
      <w:r w:rsidRPr="00B74142">
        <w:rPr>
          <w:sz w:val="20"/>
          <w:szCs w:val="20"/>
          <w:lang w:val="pt-BR"/>
        </w:rPr>
        <w:t xml:space="preserve"> A nomeação, bem como a substituição dos membros das Comissões Diretoras, poderá se dar em qualquer época, sempre que necessário.</w:t>
      </w:r>
    </w:p>
    <w:p w:rsidR="007D003C" w:rsidRPr="00B74142" w:rsidRDefault="007D003C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 w:rsidRPr="005D3E34">
        <w:rPr>
          <w:b/>
          <w:sz w:val="20"/>
          <w:szCs w:val="20"/>
          <w:lang w:val="pt-BR"/>
        </w:rPr>
        <w:lastRenderedPageBreak/>
        <w:t>Parágrafo 5º</w:t>
      </w:r>
      <w:r w:rsidRPr="00B74142">
        <w:rPr>
          <w:sz w:val="20"/>
          <w:szCs w:val="20"/>
          <w:lang w:val="pt-BR"/>
        </w:rPr>
        <w:t xml:space="preserve"> </w:t>
      </w:r>
      <w:r w:rsidR="005D3E34" w:rsidRPr="00B74142">
        <w:rPr>
          <w:sz w:val="20"/>
          <w:szCs w:val="20"/>
          <w:lang w:val="pt-BR"/>
        </w:rPr>
        <w:t>–</w:t>
      </w:r>
      <w:r w:rsidRPr="00B74142">
        <w:rPr>
          <w:sz w:val="20"/>
          <w:szCs w:val="20"/>
          <w:lang w:val="pt-BR"/>
        </w:rPr>
        <w:t xml:space="preserve"> Por ocasião da eleição da nova Comissão Executiva, os membros das Comissões Diretoras continuarão a responder pela direção de seus Departamentos até que a Comissão Executiva eleita nomeie novos membros ou os mantenha nos respectivos cargos.</w:t>
      </w:r>
    </w:p>
    <w:p w:rsidR="007D003C" w:rsidRPr="00B74142" w:rsidRDefault="007D003C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 w:rsidRPr="005D3E34">
        <w:rPr>
          <w:b/>
          <w:sz w:val="20"/>
          <w:szCs w:val="20"/>
          <w:lang w:val="pt-BR"/>
        </w:rPr>
        <w:t>Parágrafo 6º</w:t>
      </w:r>
      <w:r w:rsidRPr="00B74142">
        <w:rPr>
          <w:sz w:val="20"/>
          <w:szCs w:val="20"/>
          <w:lang w:val="pt-BR"/>
        </w:rPr>
        <w:t xml:space="preserve"> </w:t>
      </w:r>
      <w:r w:rsidR="005D3E34" w:rsidRPr="00B74142">
        <w:rPr>
          <w:sz w:val="20"/>
          <w:szCs w:val="20"/>
          <w:lang w:val="pt-BR"/>
        </w:rPr>
        <w:t>–</w:t>
      </w:r>
      <w:r w:rsidRPr="00B74142">
        <w:rPr>
          <w:sz w:val="20"/>
          <w:szCs w:val="20"/>
          <w:lang w:val="pt-BR"/>
        </w:rPr>
        <w:t xml:space="preserve"> Os demais membros das Comissões Diretoras participam, também, quando convocados, das reuniões promovidas pela Comissão Executiva.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22</w:t>
      </w:r>
      <w:r w:rsidR="007D003C" w:rsidRPr="00B74142">
        <w:rPr>
          <w:sz w:val="20"/>
          <w:szCs w:val="20"/>
          <w:lang w:val="pt-BR"/>
        </w:rPr>
        <w:t xml:space="preserve"> – Aos Diretores de Departamentos compete:</w:t>
      </w:r>
    </w:p>
    <w:p w:rsidR="007D003C" w:rsidRPr="00B74142" w:rsidRDefault="007D003C" w:rsidP="008153CF">
      <w:pPr>
        <w:pStyle w:val="ListaColorida-nfase11"/>
        <w:numPr>
          <w:ilvl w:val="0"/>
          <w:numId w:val="4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Coordenar e dirigir as atividades dos respectivos Departamentos, na forma estabelecida por seus Regimentos Internos;</w:t>
      </w:r>
    </w:p>
    <w:p w:rsidR="007D003C" w:rsidRPr="00B74142" w:rsidRDefault="007D003C" w:rsidP="008153CF">
      <w:pPr>
        <w:pStyle w:val="ListaColorida-nfase11"/>
        <w:numPr>
          <w:ilvl w:val="0"/>
          <w:numId w:val="4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Encaminhar à Tesouraria da USE Regional</w:t>
      </w:r>
      <w:r w:rsidR="005D3E34">
        <w:rPr>
          <w:rFonts w:ascii="Times New Roman" w:hAnsi="Times New Roman"/>
          <w:sz w:val="20"/>
          <w:szCs w:val="20"/>
        </w:rPr>
        <w:t xml:space="preserve"> de </w:t>
      </w:r>
      <w:r w:rsidR="005D3E34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>, imediatamente, toda e qualquer importância recebida, prestando contas mensalmente, àquela, do numerário movimentado pelos respectivos Departamentos;</w:t>
      </w:r>
    </w:p>
    <w:p w:rsidR="007D003C" w:rsidRPr="00B74142" w:rsidRDefault="007D003C" w:rsidP="008153CF">
      <w:pPr>
        <w:pStyle w:val="ListaColorida-nfase11"/>
        <w:numPr>
          <w:ilvl w:val="0"/>
          <w:numId w:val="4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Manter um estreito relacionamento com os demais Departamentos, propiciando uma mútua colaboração;</w:t>
      </w:r>
    </w:p>
    <w:p w:rsidR="007D003C" w:rsidRPr="00B74142" w:rsidRDefault="007D003C" w:rsidP="008153CF">
      <w:pPr>
        <w:pStyle w:val="ListaColorida-nfase11"/>
        <w:numPr>
          <w:ilvl w:val="0"/>
          <w:numId w:val="4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Participar das reuniões gerais do respectivo Departamento mantido pela Diretoria Executiva da União das Sociedades Espíritas do Estado de São Paulo;</w:t>
      </w:r>
    </w:p>
    <w:p w:rsidR="007D003C" w:rsidRPr="00B74142" w:rsidRDefault="007D003C" w:rsidP="008153CF">
      <w:pPr>
        <w:pStyle w:val="ListaColorida-nfase11"/>
        <w:numPr>
          <w:ilvl w:val="0"/>
          <w:numId w:val="4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Cumprir as demais obrigações previstas no presente Regimento e as atribuições emanadas da Comissão Executiva.</w:t>
      </w:r>
    </w:p>
    <w:p w:rsidR="007C6750" w:rsidRDefault="007C6750" w:rsidP="007C6750">
      <w:pPr>
        <w:ind w:left="1080"/>
        <w:jc w:val="both"/>
        <w:rPr>
          <w:lang w:val="pt-BR"/>
        </w:rPr>
      </w:pPr>
    </w:p>
    <w:p w:rsidR="007C6750" w:rsidRPr="00B74142" w:rsidRDefault="007C6750" w:rsidP="007C6750">
      <w:pPr>
        <w:ind w:left="1080"/>
        <w:jc w:val="both"/>
        <w:rPr>
          <w:lang w:val="pt-BR"/>
        </w:rPr>
      </w:pPr>
    </w:p>
    <w:p w:rsidR="007D003C" w:rsidRPr="007C6750" w:rsidRDefault="007D003C" w:rsidP="007C6750">
      <w:pPr>
        <w:pStyle w:val="ListaColorida-nfase11"/>
        <w:spacing w:after="12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6750">
        <w:rPr>
          <w:rFonts w:ascii="Times New Roman" w:hAnsi="Times New Roman"/>
          <w:b/>
          <w:sz w:val="24"/>
          <w:szCs w:val="24"/>
        </w:rPr>
        <w:t>CAPÍTULO V</w:t>
      </w:r>
    </w:p>
    <w:p w:rsidR="007D003C" w:rsidRPr="007C6750" w:rsidRDefault="007D003C" w:rsidP="007D003C">
      <w:pPr>
        <w:pStyle w:val="ListaColorida-nfase11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6750">
        <w:rPr>
          <w:rFonts w:ascii="Times New Roman" w:hAnsi="Times New Roman"/>
          <w:b/>
          <w:sz w:val="24"/>
          <w:szCs w:val="24"/>
          <w:u w:val="single"/>
        </w:rPr>
        <w:t>DOS RENDIMENTOS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23</w:t>
      </w:r>
      <w:r w:rsidR="007D003C" w:rsidRPr="00B74142">
        <w:rPr>
          <w:sz w:val="20"/>
          <w:szCs w:val="20"/>
          <w:lang w:val="pt-BR"/>
        </w:rPr>
        <w:t xml:space="preserve"> – Constituem rendimentos da USE Regional</w:t>
      </w:r>
      <w:r w:rsidR="005D3E34">
        <w:rPr>
          <w:sz w:val="20"/>
          <w:szCs w:val="20"/>
          <w:lang w:val="pt-BR"/>
        </w:rPr>
        <w:t xml:space="preserve"> de </w:t>
      </w:r>
      <w:r w:rsidR="005D3E34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>:</w:t>
      </w:r>
    </w:p>
    <w:p w:rsidR="007D003C" w:rsidRPr="00B74142" w:rsidRDefault="007D003C" w:rsidP="008153CF">
      <w:pPr>
        <w:pStyle w:val="ListaColorida-nfase11"/>
        <w:numPr>
          <w:ilvl w:val="0"/>
          <w:numId w:val="5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Importâncias decorrentes das contribuições das “</w:t>
      </w:r>
      <w:r w:rsidR="00281678" w:rsidRPr="00B74142">
        <w:rPr>
          <w:rFonts w:ascii="Times New Roman" w:hAnsi="Times New Roman"/>
          <w:sz w:val="20"/>
          <w:szCs w:val="20"/>
        </w:rPr>
        <w:t>Instituições</w:t>
      </w:r>
      <w:r w:rsidRPr="00B74142">
        <w:rPr>
          <w:rFonts w:ascii="Times New Roman" w:hAnsi="Times New Roman"/>
          <w:sz w:val="20"/>
          <w:szCs w:val="20"/>
        </w:rPr>
        <w:t xml:space="preserve"> Unidas”;</w:t>
      </w:r>
    </w:p>
    <w:p w:rsidR="007D003C" w:rsidRPr="00B74142" w:rsidRDefault="007D003C" w:rsidP="008153CF">
      <w:pPr>
        <w:pStyle w:val="ListaColorida-nfase11"/>
        <w:numPr>
          <w:ilvl w:val="0"/>
          <w:numId w:val="5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As contribuições de cooperadores definidos no artigo 24;</w:t>
      </w:r>
    </w:p>
    <w:p w:rsidR="007D003C" w:rsidRPr="00B74142" w:rsidRDefault="007D003C" w:rsidP="008153CF">
      <w:pPr>
        <w:pStyle w:val="ListaColorida-nfase11"/>
        <w:numPr>
          <w:ilvl w:val="0"/>
          <w:numId w:val="5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As receitas eventuais;</w:t>
      </w:r>
    </w:p>
    <w:p w:rsidR="007D003C" w:rsidRPr="00B74142" w:rsidRDefault="007D003C" w:rsidP="008153CF">
      <w:pPr>
        <w:pStyle w:val="ListaColorida-nfase11"/>
        <w:numPr>
          <w:ilvl w:val="0"/>
          <w:numId w:val="5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As rendas em seu favor constituídas por terceiros;</w:t>
      </w:r>
    </w:p>
    <w:p w:rsidR="007D003C" w:rsidRPr="00B74142" w:rsidRDefault="007D003C" w:rsidP="008153CF">
      <w:pPr>
        <w:pStyle w:val="ListaColorida-nfase11"/>
        <w:numPr>
          <w:ilvl w:val="0"/>
          <w:numId w:val="5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O produto proveniente de promoções para a obtenção de fundos;</w:t>
      </w:r>
    </w:p>
    <w:p w:rsidR="007D003C" w:rsidRPr="00B74142" w:rsidRDefault="007D003C" w:rsidP="008153CF">
      <w:pPr>
        <w:pStyle w:val="ListaColorida-nfase11"/>
        <w:numPr>
          <w:ilvl w:val="0"/>
          <w:numId w:val="5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Quaisquer outras rendas criadas mediante atividades condizentes com os princípios da Doutrina Espírita.</w:t>
      </w:r>
    </w:p>
    <w:p w:rsidR="007D003C" w:rsidRPr="00B74142" w:rsidRDefault="00281678" w:rsidP="007D003C">
      <w:pPr>
        <w:spacing w:after="120"/>
        <w:ind w:left="708"/>
        <w:jc w:val="both"/>
        <w:rPr>
          <w:sz w:val="20"/>
          <w:szCs w:val="20"/>
          <w:lang w:val="pt-BR"/>
        </w:rPr>
      </w:pPr>
      <w:r w:rsidRPr="00B74142">
        <w:rPr>
          <w:b/>
          <w:sz w:val="20"/>
          <w:szCs w:val="20"/>
          <w:lang w:val="pt-BR"/>
        </w:rPr>
        <w:t>§</w:t>
      </w:r>
      <w:r w:rsidR="007D003C" w:rsidRPr="00B74142">
        <w:rPr>
          <w:b/>
          <w:sz w:val="20"/>
          <w:szCs w:val="20"/>
          <w:lang w:val="pt-BR"/>
        </w:rPr>
        <w:t xml:space="preserve"> Único</w:t>
      </w:r>
      <w:r w:rsidR="007D003C" w:rsidRPr="00B74142">
        <w:rPr>
          <w:sz w:val="20"/>
          <w:szCs w:val="20"/>
          <w:lang w:val="pt-BR"/>
        </w:rPr>
        <w:t xml:space="preserve"> – A receita será aplicada na difusão da Doutrina Espírita e nas despesas da administração.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24</w:t>
      </w:r>
      <w:r w:rsidR="007D003C" w:rsidRPr="00B74142">
        <w:rPr>
          <w:sz w:val="20"/>
          <w:szCs w:val="20"/>
          <w:lang w:val="pt-BR"/>
        </w:rPr>
        <w:t xml:space="preserve"> – A USE Regional</w:t>
      </w:r>
      <w:r w:rsidR="005D3E34">
        <w:rPr>
          <w:sz w:val="20"/>
          <w:szCs w:val="20"/>
          <w:lang w:val="pt-BR"/>
        </w:rPr>
        <w:t xml:space="preserve"> de </w:t>
      </w:r>
      <w:r w:rsidR="005D3E34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 xml:space="preserve"> poderá ter ilimitado número de cooperadores, pessoas físicas ou jurídicas que, sem direitos ou vantagens, contribuírem com donativos periódicos, destinados a atender as despesas administrativas e de divulgação da Doutrina.</w:t>
      </w:r>
    </w:p>
    <w:p w:rsidR="007C6750" w:rsidRDefault="007C6750" w:rsidP="007C6750">
      <w:pPr>
        <w:jc w:val="both"/>
        <w:rPr>
          <w:lang w:val="pt-BR"/>
        </w:rPr>
      </w:pPr>
    </w:p>
    <w:p w:rsidR="007C6750" w:rsidRPr="00B74142" w:rsidRDefault="007C6750" w:rsidP="007C6750">
      <w:pPr>
        <w:jc w:val="both"/>
        <w:rPr>
          <w:lang w:val="pt-BR"/>
        </w:rPr>
      </w:pPr>
    </w:p>
    <w:p w:rsidR="007D003C" w:rsidRPr="00B74142" w:rsidRDefault="007D003C" w:rsidP="007C6750">
      <w:pPr>
        <w:spacing w:after="120"/>
        <w:jc w:val="center"/>
        <w:outlineLvl w:val="0"/>
        <w:rPr>
          <w:b/>
          <w:lang w:val="pt-BR"/>
        </w:rPr>
      </w:pPr>
      <w:r w:rsidRPr="00B74142">
        <w:rPr>
          <w:b/>
          <w:lang w:val="pt-BR"/>
        </w:rPr>
        <w:t>CAPÍTULO VI</w:t>
      </w:r>
    </w:p>
    <w:p w:rsidR="007D003C" w:rsidRPr="007C6750" w:rsidRDefault="007D003C" w:rsidP="007D003C">
      <w:pPr>
        <w:spacing w:after="120"/>
        <w:jc w:val="center"/>
        <w:rPr>
          <w:b/>
          <w:u w:val="single"/>
          <w:lang w:val="pt-BR"/>
        </w:rPr>
      </w:pPr>
      <w:r w:rsidRPr="007C6750">
        <w:rPr>
          <w:b/>
          <w:u w:val="single"/>
          <w:lang w:val="pt-BR"/>
        </w:rPr>
        <w:t>DAS DISPOSIÇÕES GERAIS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</w:t>
      </w:r>
      <w:r w:rsidR="00B56179">
        <w:rPr>
          <w:b/>
          <w:sz w:val="20"/>
          <w:szCs w:val="20"/>
          <w:lang w:val="pt-BR"/>
        </w:rPr>
        <w:t>5</w:t>
      </w:r>
      <w:r w:rsidR="007D003C" w:rsidRPr="00B74142">
        <w:rPr>
          <w:sz w:val="20"/>
          <w:szCs w:val="20"/>
          <w:lang w:val="pt-BR"/>
        </w:rPr>
        <w:t xml:space="preserve"> – Se houver empate na votação de dois ou mais candidatos para um determinado cargo, proceder-se-á, de imediato, nova votação e, caso persista o empate, considerar-se-á eleito o mais idoso.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26</w:t>
      </w:r>
      <w:r w:rsidR="007D003C" w:rsidRPr="00B74142">
        <w:rPr>
          <w:sz w:val="20"/>
          <w:szCs w:val="20"/>
          <w:lang w:val="pt-BR"/>
        </w:rPr>
        <w:t xml:space="preserve"> – Nas reuniões dos órgãos deliberativos e executivos não se permitirá voto nem representação por procuração.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sz w:val="20"/>
          <w:szCs w:val="20"/>
          <w:lang w:val="pt-BR"/>
        </w:rPr>
        <w:t xml:space="preserve"> Único</w:t>
      </w:r>
      <w:r w:rsidR="007D003C" w:rsidRPr="00B74142">
        <w:rPr>
          <w:sz w:val="20"/>
          <w:szCs w:val="20"/>
          <w:lang w:val="pt-BR"/>
        </w:rPr>
        <w:t xml:space="preserve"> – O participante regimentalmente qualificado para votar terá direito a um voto em cada deliberação.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27</w:t>
      </w:r>
      <w:r w:rsidR="007D003C" w:rsidRPr="00B74142">
        <w:rPr>
          <w:sz w:val="20"/>
          <w:szCs w:val="20"/>
          <w:lang w:val="pt-BR"/>
        </w:rPr>
        <w:t xml:space="preserve"> – Não poderá integrar a USE Regional</w:t>
      </w:r>
      <w:r w:rsidR="005D3E34">
        <w:rPr>
          <w:sz w:val="20"/>
          <w:szCs w:val="20"/>
          <w:lang w:val="pt-BR"/>
        </w:rPr>
        <w:t xml:space="preserve"> de </w:t>
      </w:r>
      <w:r w:rsidR="005D3E34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>, o seu Conselho Deliberativo, a sua Comissão Executiva ou as Comissões Diretoras de seus Departamentos, quem desempenhar cargo ou mandato de natureza política.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Parágrafo</w:t>
      </w:r>
      <w:r w:rsidR="007D003C" w:rsidRPr="00B74142">
        <w:rPr>
          <w:b/>
          <w:sz w:val="20"/>
          <w:szCs w:val="20"/>
          <w:lang w:val="pt-BR"/>
        </w:rPr>
        <w:t xml:space="preserve"> 1º</w:t>
      </w:r>
      <w:r w:rsidR="007D003C" w:rsidRPr="00B74142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–</w:t>
      </w:r>
      <w:r w:rsidR="007D003C" w:rsidRPr="00B74142">
        <w:rPr>
          <w:sz w:val="20"/>
          <w:szCs w:val="20"/>
          <w:lang w:val="pt-BR"/>
        </w:rPr>
        <w:t xml:space="preserve"> Ao se candidatar ao exercício de cargo ou mandato de natureza política, o candidato ficará automaticamente licenciado.</w:t>
      </w:r>
    </w:p>
    <w:p w:rsidR="007D003C" w:rsidRPr="00B74142" w:rsidRDefault="005D3E34" w:rsidP="007D003C">
      <w:pPr>
        <w:spacing w:after="120"/>
        <w:ind w:left="567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lastRenderedPageBreak/>
        <w:t>Parágrafo</w:t>
      </w:r>
      <w:r w:rsidR="007D003C" w:rsidRPr="00B74142">
        <w:rPr>
          <w:b/>
          <w:sz w:val="20"/>
          <w:szCs w:val="20"/>
          <w:lang w:val="pt-BR"/>
        </w:rPr>
        <w:t xml:space="preserve"> 2º</w:t>
      </w:r>
      <w:r w:rsidR="007D003C" w:rsidRPr="00B74142">
        <w:rPr>
          <w:sz w:val="20"/>
          <w:szCs w:val="20"/>
          <w:lang w:val="pt-BR"/>
        </w:rPr>
        <w:t xml:space="preserve"> </w:t>
      </w:r>
      <w:r w:rsidRPr="00B74142">
        <w:rPr>
          <w:sz w:val="20"/>
          <w:szCs w:val="20"/>
          <w:lang w:val="pt-BR"/>
        </w:rPr>
        <w:t>–</w:t>
      </w:r>
      <w:r w:rsidR="007D003C" w:rsidRPr="00B74142">
        <w:rPr>
          <w:sz w:val="20"/>
          <w:szCs w:val="20"/>
          <w:lang w:val="pt-BR"/>
        </w:rPr>
        <w:t xml:space="preserve"> No caso de ser eleito ou nomeado, a licença a que se refere o parágrafo anterior se estenderá por todo o período em que se desempenhar o mandato ou cargo de natureza política.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28</w:t>
      </w:r>
      <w:r w:rsidR="007D003C" w:rsidRPr="00B74142">
        <w:rPr>
          <w:sz w:val="20"/>
          <w:szCs w:val="20"/>
          <w:lang w:val="pt-BR"/>
        </w:rPr>
        <w:t xml:space="preserve"> – As licenças concedidas a Diretores, Conselheiros e demais integrantes dos quadros diretivos não interrompem a contagem de tempo do mandato para o qual foram eleitos ou designados.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29</w:t>
      </w:r>
      <w:r w:rsidR="007D003C" w:rsidRPr="00B74142">
        <w:rPr>
          <w:sz w:val="20"/>
          <w:szCs w:val="20"/>
          <w:lang w:val="pt-BR"/>
        </w:rPr>
        <w:t xml:space="preserve"> – É vedada a remuneração, bem como a distribuição de lucros, vantagens, bonificações ou dividendos de qualquer espécie a diretores, conselheiros e demais colaboradores da USE Regional</w:t>
      </w:r>
      <w:r w:rsidR="005D3E34">
        <w:rPr>
          <w:sz w:val="20"/>
          <w:szCs w:val="20"/>
          <w:lang w:val="pt-BR"/>
        </w:rPr>
        <w:t xml:space="preserve"> de </w:t>
      </w:r>
      <w:r w:rsidR="005D3E34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>, sob qualquer forma ou pretexto.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30</w:t>
      </w:r>
      <w:r w:rsidR="007D003C" w:rsidRPr="00B74142">
        <w:rPr>
          <w:sz w:val="20"/>
          <w:szCs w:val="20"/>
          <w:lang w:val="pt-BR"/>
        </w:rPr>
        <w:t xml:space="preserve"> – O membro de órgão diretivo que faltar a três reuniões consecutivas ou a mais de cinquenta por cento das realizadas num exercício, sem justificativa aceita pelo respectivo órgão, perderá o cargo em que se derem as faltas, que será considerado vago, sem prejuízo dos demais cargos que ocupe.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3</w:t>
      </w:r>
      <w:r w:rsidR="00B56179">
        <w:rPr>
          <w:b/>
          <w:sz w:val="20"/>
          <w:szCs w:val="20"/>
          <w:lang w:val="pt-BR"/>
        </w:rPr>
        <w:t>1</w:t>
      </w:r>
      <w:r w:rsidR="007D003C" w:rsidRPr="00B74142">
        <w:rPr>
          <w:sz w:val="20"/>
          <w:szCs w:val="20"/>
          <w:lang w:val="pt-BR"/>
        </w:rPr>
        <w:t xml:space="preserve"> – A USE Regional </w:t>
      </w:r>
      <w:r w:rsidR="005D3E34">
        <w:rPr>
          <w:sz w:val="20"/>
          <w:szCs w:val="20"/>
          <w:lang w:val="pt-BR"/>
        </w:rPr>
        <w:t xml:space="preserve">de </w:t>
      </w:r>
      <w:r w:rsidR="005D3E34" w:rsidRPr="00B74142">
        <w:rPr>
          <w:sz w:val="20"/>
          <w:szCs w:val="20"/>
          <w:highlight w:val="yellow"/>
          <w:lang w:val="pt-BR"/>
        </w:rPr>
        <w:t>......................</w:t>
      </w:r>
      <w:r w:rsidR="005D3E34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não se envolverá em movimento político-partidário, sendo vedada nos seus órgãos, nas suas dependências, na sua esfera de ação ou em seu nome, propaganda ou atividade de natureza político-partidária.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32</w:t>
      </w:r>
      <w:r w:rsidR="007D003C" w:rsidRPr="00B74142">
        <w:rPr>
          <w:sz w:val="20"/>
          <w:szCs w:val="20"/>
          <w:lang w:val="pt-BR"/>
        </w:rPr>
        <w:t xml:space="preserve"> – A USE Regional</w:t>
      </w:r>
      <w:r w:rsidR="005D3E34">
        <w:rPr>
          <w:sz w:val="20"/>
          <w:szCs w:val="20"/>
          <w:lang w:val="pt-BR"/>
        </w:rPr>
        <w:t xml:space="preserve"> de </w:t>
      </w:r>
      <w:r w:rsidR="005D3E34" w:rsidRPr="00B74142">
        <w:rPr>
          <w:sz w:val="20"/>
          <w:szCs w:val="20"/>
          <w:highlight w:val="yellow"/>
          <w:lang w:val="pt-BR"/>
        </w:rPr>
        <w:t>......................</w:t>
      </w:r>
      <w:r w:rsidR="007D003C" w:rsidRPr="00B74142">
        <w:rPr>
          <w:sz w:val="20"/>
          <w:szCs w:val="20"/>
          <w:lang w:val="pt-BR"/>
        </w:rPr>
        <w:t xml:space="preserve"> veda nas suas dependências, na sua esfera de ação ou em seu nome, o ataque a qualquer religião, crença ou doutrina, ressalvada a liberdade crítica construtiva ou de defesa, em linguagem respeitosa.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33</w:t>
      </w:r>
      <w:r w:rsidR="007D003C" w:rsidRPr="00B74142">
        <w:rPr>
          <w:sz w:val="20"/>
          <w:szCs w:val="20"/>
          <w:lang w:val="pt-BR"/>
        </w:rPr>
        <w:t xml:space="preserve"> – Este Regimento é reformável em sua generalidade, mas inalterável, sob pena de nulidade, as disposições que dizem respeito:</w:t>
      </w:r>
    </w:p>
    <w:p w:rsidR="007D003C" w:rsidRPr="00B74142" w:rsidRDefault="00B56179" w:rsidP="008153CF">
      <w:pPr>
        <w:pStyle w:val="ListaColorida-nfase11"/>
        <w:numPr>
          <w:ilvl w:val="0"/>
          <w:numId w:val="6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À</w:t>
      </w:r>
      <w:r w:rsidR="007D003C" w:rsidRPr="00B74142">
        <w:rPr>
          <w:rFonts w:ascii="Times New Roman" w:hAnsi="Times New Roman"/>
          <w:sz w:val="20"/>
          <w:szCs w:val="20"/>
        </w:rPr>
        <w:t xml:space="preserve"> natureza espírita da USE Regional</w:t>
      </w:r>
      <w:r>
        <w:rPr>
          <w:rFonts w:ascii="Times New Roman" w:hAnsi="Times New Roman"/>
          <w:sz w:val="20"/>
          <w:szCs w:val="20"/>
        </w:rPr>
        <w:t xml:space="preserve"> de </w:t>
      </w:r>
      <w:r w:rsidRPr="00B74142">
        <w:rPr>
          <w:sz w:val="20"/>
          <w:szCs w:val="20"/>
          <w:highlight w:val="yellow"/>
        </w:rPr>
        <w:t>......................</w:t>
      </w:r>
      <w:r w:rsidR="007D003C" w:rsidRPr="00B74142">
        <w:rPr>
          <w:rFonts w:ascii="Times New Roman" w:hAnsi="Times New Roman"/>
          <w:sz w:val="20"/>
          <w:szCs w:val="20"/>
        </w:rPr>
        <w:t>;</w:t>
      </w:r>
    </w:p>
    <w:p w:rsidR="007D003C" w:rsidRPr="00B74142" w:rsidRDefault="00B56179" w:rsidP="008153CF">
      <w:pPr>
        <w:pStyle w:val="ListaColorida-nfase11"/>
        <w:numPr>
          <w:ilvl w:val="0"/>
          <w:numId w:val="6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À</w:t>
      </w:r>
      <w:r w:rsidR="007D003C" w:rsidRPr="00B74142">
        <w:rPr>
          <w:rFonts w:ascii="Times New Roman" w:hAnsi="Times New Roman"/>
          <w:sz w:val="20"/>
          <w:szCs w:val="20"/>
        </w:rPr>
        <w:t xml:space="preserve"> orientação </w:t>
      </w:r>
      <w:proofErr w:type="spellStart"/>
      <w:r w:rsidR="007D003C" w:rsidRPr="00B74142">
        <w:rPr>
          <w:rFonts w:ascii="Times New Roman" w:hAnsi="Times New Roman"/>
          <w:sz w:val="20"/>
          <w:szCs w:val="20"/>
        </w:rPr>
        <w:t>kardequiana</w:t>
      </w:r>
      <w:proofErr w:type="spellEnd"/>
      <w:r w:rsidR="007D003C" w:rsidRPr="00B74142">
        <w:rPr>
          <w:rFonts w:ascii="Times New Roman" w:hAnsi="Times New Roman"/>
          <w:sz w:val="20"/>
          <w:szCs w:val="20"/>
        </w:rPr>
        <w:t xml:space="preserve"> da entidade;</w:t>
      </w:r>
    </w:p>
    <w:p w:rsidR="007D003C" w:rsidRPr="00B74142" w:rsidRDefault="00B56179" w:rsidP="008153CF">
      <w:pPr>
        <w:pStyle w:val="ListaColorida-nfase11"/>
        <w:numPr>
          <w:ilvl w:val="0"/>
          <w:numId w:val="6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À</w:t>
      </w:r>
      <w:r w:rsidR="007D003C" w:rsidRPr="00B74142">
        <w:rPr>
          <w:rFonts w:ascii="Times New Roman" w:hAnsi="Times New Roman"/>
          <w:sz w:val="20"/>
          <w:szCs w:val="20"/>
        </w:rPr>
        <w:t xml:space="preserve"> não vitaliciedade dos cargos e funções;</w:t>
      </w:r>
    </w:p>
    <w:p w:rsidR="007D003C" w:rsidRPr="00B74142" w:rsidRDefault="00B56179" w:rsidP="008153CF">
      <w:pPr>
        <w:pStyle w:val="ListaColorida-nfase11"/>
        <w:numPr>
          <w:ilvl w:val="0"/>
          <w:numId w:val="6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À</w:t>
      </w:r>
      <w:r w:rsidR="007D003C" w:rsidRPr="00B74142">
        <w:rPr>
          <w:rFonts w:ascii="Times New Roman" w:hAnsi="Times New Roman"/>
          <w:sz w:val="20"/>
          <w:szCs w:val="20"/>
        </w:rPr>
        <w:t xml:space="preserve"> não remuneração dos cargos e funções;</w:t>
      </w:r>
    </w:p>
    <w:p w:rsidR="007D003C" w:rsidRPr="00B74142" w:rsidRDefault="00B56179" w:rsidP="008153CF">
      <w:pPr>
        <w:pStyle w:val="ListaColorida-nfase11"/>
        <w:numPr>
          <w:ilvl w:val="0"/>
          <w:numId w:val="6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À</w:t>
      </w:r>
      <w:r w:rsidR="007D003C" w:rsidRPr="00B74142">
        <w:rPr>
          <w:rFonts w:ascii="Times New Roman" w:hAnsi="Times New Roman"/>
          <w:sz w:val="20"/>
          <w:szCs w:val="20"/>
        </w:rPr>
        <w:t xml:space="preserve"> condição da USE Regional </w:t>
      </w:r>
      <w:r w:rsidR="008153CF">
        <w:rPr>
          <w:rFonts w:ascii="Times New Roman" w:hAnsi="Times New Roman"/>
          <w:sz w:val="20"/>
          <w:szCs w:val="20"/>
        </w:rPr>
        <w:t xml:space="preserve">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="008153CF">
        <w:rPr>
          <w:sz w:val="20"/>
          <w:szCs w:val="20"/>
        </w:rPr>
        <w:t xml:space="preserve"> </w:t>
      </w:r>
      <w:r w:rsidR="007D003C" w:rsidRPr="00B74142">
        <w:rPr>
          <w:rFonts w:ascii="Times New Roman" w:hAnsi="Times New Roman"/>
          <w:sz w:val="20"/>
          <w:szCs w:val="20"/>
        </w:rPr>
        <w:t>como órgão da União das Sociedades Espíritas do Estado de São Paulo;</w:t>
      </w:r>
    </w:p>
    <w:p w:rsidR="007D003C" w:rsidRPr="00B74142" w:rsidRDefault="007D003C" w:rsidP="008153CF">
      <w:pPr>
        <w:pStyle w:val="ListaColorida-nfase11"/>
        <w:numPr>
          <w:ilvl w:val="0"/>
          <w:numId w:val="6"/>
        </w:numPr>
        <w:spacing w:after="120" w:line="240" w:lineRule="auto"/>
        <w:ind w:left="1701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4142">
        <w:rPr>
          <w:rFonts w:ascii="Times New Roman" w:hAnsi="Times New Roman"/>
          <w:sz w:val="20"/>
          <w:szCs w:val="20"/>
        </w:rPr>
        <w:t>Ao caráter apartidário e apolítico da USE Regional</w:t>
      </w:r>
      <w:r w:rsidR="008153CF">
        <w:rPr>
          <w:rFonts w:ascii="Times New Roman" w:hAnsi="Times New Roman"/>
          <w:sz w:val="20"/>
          <w:szCs w:val="20"/>
        </w:rPr>
        <w:t xml:space="preserve"> de </w:t>
      </w:r>
      <w:r w:rsidR="008153CF" w:rsidRPr="00B74142">
        <w:rPr>
          <w:sz w:val="20"/>
          <w:szCs w:val="20"/>
          <w:highlight w:val="yellow"/>
        </w:rPr>
        <w:t>......................</w:t>
      </w:r>
      <w:r w:rsidRPr="00B74142">
        <w:rPr>
          <w:rFonts w:ascii="Times New Roman" w:hAnsi="Times New Roman"/>
          <w:sz w:val="20"/>
          <w:szCs w:val="20"/>
        </w:rPr>
        <w:t>.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34</w:t>
      </w:r>
      <w:r w:rsidR="007D003C" w:rsidRPr="00B74142">
        <w:rPr>
          <w:b/>
          <w:bCs/>
          <w:sz w:val="20"/>
          <w:szCs w:val="20"/>
          <w:lang w:val="pt-BR"/>
        </w:rPr>
        <w:t>º</w:t>
      </w:r>
      <w:r w:rsidR="007D003C" w:rsidRPr="00B74142">
        <w:rPr>
          <w:sz w:val="20"/>
          <w:szCs w:val="20"/>
          <w:lang w:val="pt-BR"/>
        </w:rPr>
        <w:t xml:space="preserve"> – A dissolução da USE Regional </w:t>
      </w:r>
      <w:r w:rsidR="005D3E34">
        <w:rPr>
          <w:sz w:val="20"/>
          <w:szCs w:val="20"/>
          <w:lang w:val="pt-BR"/>
        </w:rPr>
        <w:t xml:space="preserve">de </w:t>
      </w:r>
      <w:r w:rsidR="005D3E34" w:rsidRPr="00B74142">
        <w:rPr>
          <w:sz w:val="20"/>
          <w:szCs w:val="20"/>
          <w:highlight w:val="yellow"/>
          <w:lang w:val="pt-BR"/>
        </w:rPr>
        <w:t>......................</w:t>
      </w:r>
      <w:r w:rsidR="005D3E34" w:rsidRPr="00B74142">
        <w:rPr>
          <w:sz w:val="20"/>
          <w:szCs w:val="20"/>
          <w:lang w:val="pt-BR"/>
        </w:rPr>
        <w:t xml:space="preserve"> </w:t>
      </w:r>
      <w:r w:rsidR="007D003C" w:rsidRPr="00B74142">
        <w:rPr>
          <w:sz w:val="20"/>
          <w:szCs w:val="20"/>
          <w:lang w:val="pt-BR"/>
        </w:rPr>
        <w:t>é de competência do Conselho Deliberativo, convocado nos termos do artigo 8º, respeitando o que determina o inciso X do artigo 7º do presente Regimento.</w:t>
      </w:r>
    </w:p>
    <w:p w:rsidR="007C6750" w:rsidRDefault="007C6750" w:rsidP="007C6750">
      <w:pPr>
        <w:jc w:val="both"/>
        <w:rPr>
          <w:lang w:val="pt-BR"/>
        </w:rPr>
      </w:pPr>
    </w:p>
    <w:p w:rsidR="007C6750" w:rsidRPr="00B74142" w:rsidRDefault="007C6750" w:rsidP="007C6750">
      <w:pPr>
        <w:jc w:val="both"/>
        <w:rPr>
          <w:lang w:val="pt-BR"/>
        </w:rPr>
      </w:pPr>
    </w:p>
    <w:p w:rsidR="007D003C" w:rsidRPr="00B74142" w:rsidRDefault="007D003C" w:rsidP="007C6750">
      <w:pPr>
        <w:spacing w:after="120"/>
        <w:jc w:val="center"/>
        <w:outlineLvl w:val="0"/>
        <w:rPr>
          <w:b/>
          <w:lang w:val="pt-BR"/>
        </w:rPr>
      </w:pPr>
      <w:r w:rsidRPr="00B74142">
        <w:rPr>
          <w:b/>
          <w:lang w:val="pt-BR"/>
        </w:rPr>
        <w:t>CAPÍTULO VII</w:t>
      </w:r>
    </w:p>
    <w:p w:rsidR="009503A3" w:rsidRPr="00B74142" w:rsidRDefault="009503A3" w:rsidP="009503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center"/>
        <w:rPr>
          <w:sz w:val="20"/>
          <w:szCs w:val="20"/>
          <w:lang w:val="pt-BR"/>
        </w:rPr>
      </w:pPr>
      <w:r w:rsidRPr="00B74142">
        <w:rPr>
          <w:sz w:val="20"/>
          <w:szCs w:val="20"/>
          <w:lang w:val="pt-BR"/>
        </w:rPr>
        <w:t>(Incluir este capítulo somente se necessário)</w:t>
      </w:r>
    </w:p>
    <w:p w:rsidR="007D003C" w:rsidRPr="007C6750" w:rsidRDefault="007D003C" w:rsidP="009503A3">
      <w:pPr>
        <w:spacing w:after="120"/>
        <w:jc w:val="center"/>
        <w:rPr>
          <w:b/>
          <w:u w:val="single"/>
          <w:lang w:val="pt-BR"/>
        </w:rPr>
      </w:pPr>
      <w:r w:rsidRPr="007C6750">
        <w:rPr>
          <w:b/>
          <w:u w:val="single"/>
          <w:lang w:val="pt-BR"/>
        </w:rPr>
        <w:t>DAS DISPOSIÇÕES TRANSITÓRIAS</w:t>
      </w:r>
    </w:p>
    <w:p w:rsidR="007D003C" w:rsidRPr="00B74142" w:rsidRDefault="007C6750" w:rsidP="007D003C">
      <w:pPr>
        <w:spacing w:after="1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35</w:t>
      </w:r>
      <w:r w:rsidR="007D003C" w:rsidRPr="00B74142">
        <w:rPr>
          <w:b/>
          <w:bCs/>
          <w:sz w:val="20"/>
          <w:szCs w:val="20"/>
          <w:lang w:val="pt-BR"/>
        </w:rPr>
        <w:t>º</w:t>
      </w:r>
      <w:r w:rsidR="007D003C" w:rsidRPr="00B74142">
        <w:rPr>
          <w:sz w:val="20"/>
          <w:szCs w:val="20"/>
          <w:lang w:val="pt-BR"/>
        </w:rPr>
        <w:t xml:space="preserve"> – O mandato do atual Conselho Deliberativo e da atual Comissão Executiva</w:t>
      </w:r>
      <w:r w:rsidR="009503A3" w:rsidRPr="00B74142">
        <w:rPr>
          <w:sz w:val="20"/>
          <w:szCs w:val="20"/>
          <w:lang w:val="pt-BR"/>
        </w:rPr>
        <w:t xml:space="preserve"> da USE Regional </w:t>
      </w:r>
      <w:r w:rsidR="005D3E34">
        <w:rPr>
          <w:sz w:val="20"/>
          <w:szCs w:val="20"/>
          <w:lang w:val="pt-BR"/>
        </w:rPr>
        <w:t xml:space="preserve">de </w:t>
      </w:r>
      <w:r w:rsidR="005D3E34" w:rsidRPr="00B74142">
        <w:rPr>
          <w:sz w:val="20"/>
          <w:szCs w:val="20"/>
          <w:highlight w:val="yellow"/>
          <w:lang w:val="pt-BR"/>
        </w:rPr>
        <w:t>......................</w:t>
      </w:r>
      <w:r w:rsidR="005D3E34" w:rsidRPr="00B74142">
        <w:rPr>
          <w:sz w:val="20"/>
          <w:szCs w:val="20"/>
          <w:lang w:val="pt-BR"/>
        </w:rPr>
        <w:t xml:space="preserve"> </w:t>
      </w:r>
      <w:r w:rsidR="009503A3" w:rsidRPr="00B74142">
        <w:rPr>
          <w:sz w:val="20"/>
          <w:szCs w:val="20"/>
          <w:lang w:val="pt-BR"/>
        </w:rPr>
        <w:t xml:space="preserve">será de </w:t>
      </w:r>
      <w:r w:rsidR="00B05817" w:rsidRPr="00B74142">
        <w:rPr>
          <w:sz w:val="20"/>
          <w:szCs w:val="20"/>
          <w:lang w:val="pt-BR"/>
        </w:rPr>
        <w:t>três</w:t>
      </w:r>
      <w:r w:rsidR="009503A3" w:rsidRPr="00B74142">
        <w:rPr>
          <w:sz w:val="20"/>
          <w:szCs w:val="20"/>
          <w:lang w:val="pt-BR"/>
        </w:rPr>
        <w:t xml:space="preserve"> (3</w:t>
      </w:r>
      <w:r w:rsidR="007D003C" w:rsidRPr="00B74142">
        <w:rPr>
          <w:sz w:val="20"/>
          <w:szCs w:val="20"/>
          <w:lang w:val="pt-BR"/>
        </w:rPr>
        <w:t xml:space="preserve">) anos, encerrando-se em maio de </w:t>
      </w:r>
      <w:r w:rsidR="009503A3" w:rsidRPr="00B74142">
        <w:rPr>
          <w:sz w:val="20"/>
          <w:szCs w:val="20"/>
          <w:highlight w:val="yellow"/>
          <w:lang w:val="pt-BR"/>
        </w:rPr>
        <w:t>20</w:t>
      </w:r>
      <w:r w:rsidR="00B05817" w:rsidRPr="00B74142">
        <w:rPr>
          <w:sz w:val="20"/>
          <w:szCs w:val="20"/>
          <w:highlight w:val="yellow"/>
          <w:lang w:val="pt-BR"/>
        </w:rPr>
        <w:t>18</w:t>
      </w:r>
    </w:p>
    <w:p w:rsidR="009503A3" w:rsidRPr="00B74142" w:rsidRDefault="007C6750" w:rsidP="009503A3">
      <w:pPr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Artigo</w:t>
      </w:r>
      <w:r w:rsidR="009503A3" w:rsidRPr="00B74142">
        <w:rPr>
          <w:b/>
          <w:bCs/>
          <w:sz w:val="20"/>
          <w:szCs w:val="20"/>
          <w:lang w:val="pt-BR"/>
        </w:rPr>
        <w:t xml:space="preserve"> 36º </w:t>
      </w:r>
      <w:r w:rsidR="005D3E34" w:rsidRPr="00B74142">
        <w:rPr>
          <w:sz w:val="20"/>
          <w:szCs w:val="20"/>
          <w:lang w:val="pt-BR"/>
        </w:rPr>
        <w:t>–</w:t>
      </w:r>
      <w:r w:rsidR="009503A3" w:rsidRPr="00B74142">
        <w:rPr>
          <w:bCs/>
          <w:sz w:val="20"/>
          <w:szCs w:val="20"/>
          <w:lang w:val="pt-BR"/>
        </w:rPr>
        <w:t xml:space="preserve"> </w:t>
      </w:r>
      <w:r w:rsidR="009503A3" w:rsidRPr="00B74142">
        <w:rPr>
          <w:sz w:val="20"/>
          <w:szCs w:val="20"/>
          <w:lang w:val="pt-BR"/>
        </w:rPr>
        <w:t xml:space="preserve">Para fins de aplicação do </w:t>
      </w:r>
      <w:r>
        <w:rPr>
          <w:sz w:val="20"/>
          <w:szCs w:val="20"/>
          <w:lang w:val="pt-BR"/>
        </w:rPr>
        <w:t>Artigo</w:t>
      </w:r>
      <w:r w:rsidR="009503A3" w:rsidRPr="00B74142">
        <w:rPr>
          <w:sz w:val="20"/>
          <w:szCs w:val="20"/>
          <w:lang w:val="pt-BR"/>
        </w:rPr>
        <w:t xml:space="preserve"> 12 e Parágrafos, serão computados os mandatos exercidos na vigência dos estatutos anteriores.</w:t>
      </w:r>
    </w:p>
    <w:p w:rsidR="009503A3" w:rsidRPr="00B74142" w:rsidRDefault="007C6750" w:rsidP="009503A3">
      <w:pPr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9503A3" w:rsidRPr="00B74142">
        <w:rPr>
          <w:b/>
          <w:sz w:val="20"/>
          <w:szCs w:val="20"/>
          <w:lang w:val="pt-BR"/>
        </w:rPr>
        <w:t xml:space="preserve"> 37º </w:t>
      </w:r>
      <w:r w:rsidR="005D3E34" w:rsidRPr="00B74142">
        <w:rPr>
          <w:sz w:val="20"/>
          <w:szCs w:val="20"/>
          <w:lang w:val="pt-BR"/>
        </w:rPr>
        <w:t>–</w:t>
      </w:r>
      <w:r w:rsidR="009503A3" w:rsidRPr="00B74142">
        <w:rPr>
          <w:b/>
          <w:sz w:val="20"/>
          <w:szCs w:val="20"/>
          <w:lang w:val="pt-BR"/>
        </w:rPr>
        <w:t xml:space="preserve"> </w:t>
      </w:r>
      <w:r w:rsidR="009503A3" w:rsidRPr="00B74142">
        <w:rPr>
          <w:sz w:val="20"/>
          <w:szCs w:val="20"/>
          <w:lang w:val="pt-BR"/>
        </w:rPr>
        <w:t xml:space="preserve">Os regimentos internos do </w:t>
      </w:r>
      <w:r w:rsidR="009F1BD8">
        <w:rPr>
          <w:sz w:val="20"/>
          <w:szCs w:val="20"/>
          <w:lang w:val="pt-BR"/>
        </w:rPr>
        <w:t xml:space="preserve">CD - </w:t>
      </w:r>
      <w:r w:rsidR="009503A3" w:rsidRPr="00B74142">
        <w:rPr>
          <w:sz w:val="20"/>
          <w:szCs w:val="20"/>
          <w:lang w:val="pt-BR"/>
        </w:rPr>
        <w:t>C</w:t>
      </w:r>
      <w:r w:rsidR="00E56382">
        <w:rPr>
          <w:sz w:val="20"/>
          <w:szCs w:val="20"/>
          <w:lang w:val="pt-BR"/>
        </w:rPr>
        <w:t>onselho Deliberativo</w:t>
      </w:r>
      <w:r w:rsidR="009503A3" w:rsidRPr="00B74142">
        <w:rPr>
          <w:sz w:val="20"/>
          <w:szCs w:val="20"/>
          <w:lang w:val="pt-BR"/>
        </w:rPr>
        <w:t>, dos órgãos de unificação e dos Departamentos deverão ser elaborados ou atualizados de acordo com o presente Regimento, no prazo de cento e oitenta dias.</w:t>
      </w:r>
    </w:p>
    <w:p w:rsidR="007C6750" w:rsidRDefault="007C6750" w:rsidP="007C6750">
      <w:pPr>
        <w:jc w:val="both"/>
        <w:rPr>
          <w:lang w:val="pt-BR"/>
        </w:rPr>
      </w:pPr>
    </w:p>
    <w:p w:rsidR="007C6750" w:rsidRPr="00B74142" w:rsidRDefault="007C6750" w:rsidP="007C6750">
      <w:pPr>
        <w:jc w:val="both"/>
        <w:rPr>
          <w:lang w:val="pt-BR"/>
        </w:rPr>
      </w:pPr>
    </w:p>
    <w:p w:rsidR="007D003C" w:rsidRPr="00B74142" w:rsidRDefault="007D003C" w:rsidP="007C6750">
      <w:pPr>
        <w:spacing w:after="120"/>
        <w:jc w:val="center"/>
        <w:outlineLvl w:val="0"/>
        <w:rPr>
          <w:b/>
          <w:lang w:val="pt-BR"/>
        </w:rPr>
      </w:pPr>
      <w:r w:rsidRPr="00B74142">
        <w:rPr>
          <w:b/>
          <w:lang w:val="pt-BR"/>
        </w:rPr>
        <w:t>CAPÍTULO VIII</w:t>
      </w:r>
    </w:p>
    <w:p w:rsidR="007D003C" w:rsidRPr="007C6750" w:rsidRDefault="007D003C" w:rsidP="007D003C">
      <w:pPr>
        <w:spacing w:after="120"/>
        <w:jc w:val="center"/>
        <w:rPr>
          <w:b/>
          <w:u w:val="single"/>
          <w:lang w:val="pt-BR"/>
        </w:rPr>
      </w:pPr>
      <w:r w:rsidRPr="007C6750">
        <w:rPr>
          <w:b/>
          <w:u w:val="single"/>
          <w:lang w:val="pt-BR"/>
        </w:rPr>
        <w:t>DA DISPOSIÇÃO FINAL</w:t>
      </w:r>
    </w:p>
    <w:p w:rsidR="007D003C" w:rsidRPr="00B74142" w:rsidRDefault="007C6750" w:rsidP="00AD6509">
      <w:pPr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Artigo</w:t>
      </w:r>
      <w:r w:rsidR="007D003C" w:rsidRPr="00B74142">
        <w:rPr>
          <w:b/>
          <w:sz w:val="20"/>
          <w:szCs w:val="20"/>
          <w:lang w:val="pt-BR"/>
        </w:rPr>
        <w:t xml:space="preserve"> </w:t>
      </w:r>
      <w:r w:rsidR="009503A3" w:rsidRPr="00B74142">
        <w:rPr>
          <w:b/>
          <w:sz w:val="20"/>
          <w:szCs w:val="20"/>
          <w:lang w:val="pt-BR"/>
        </w:rPr>
        <w:t>38º</w:t>
      </w:r>
      <w:r w:rsidR="007D003C" w:rsidRPr="00B74142">
        <w:rPr>
          <w:sz w:val="20"/>
          <w:szCs w:val="20"/>
          <w:lang w:val="pt-BR"/>
        </w:rPr>
        <w:t xml:space="preserve"> – Este Regimento, </w:t>
      </w:r>
      <w:r w:rsidR="009503A3" w:rsidRPr="00B74142">
        <w:rPr>
          <w:sz w:val="20"/>
          <w:szCs w:val="20"/>
          <w:lang w:val="pt-BR"/>
        </w:rPr>
        <w:t>consolidado com as alterações realizadas na AGE de 14 de dezembro de 2014, bem como com os textos do Regimento anterior não alterados e ratificados nessa mesma Assembleia</w:t>
      </w:r>
      <w:r w:rsidR="005D3E34">
        <w:rPr>
          <w:sz w:val="20"/>
          <w:szCs w:val="20"/>
          <w:lang w:val="pt-BR"/>
        </w:rPr>
        <w:t>, entra</w:t>
      </w:r>
      <w:r w:rsidR="009503A3" w:rsidRPr="00B74142">
        <w:rPr>
          <w:sz w:val="20"/>
          <w:szCs w:val="20"/>
          <w:lang w:val="pt-BR"/>
        </w:rPr>
        <w:t xml:space="preserve"> em vigor imediatamente.</w:t>
      </w:r>
    </w:p>
    <w:p w:rsidR="009503A3" w:rsidRPr="00AD6509" w:rsidRDefault="009503A3" w:rsidP="007C6750">
      <w:pPr>
        <w:ind w:firstLine="567"/>
        <w:jc w:val="right"/>
        <w:outlineLvl w:val="0"/>
        <w:rPr>
          <w:b/>
          <w:sz w:val="20"/>
          <w:szCs w:val="23"/>
          <w:lang w:val="pt-BR"/>
        </w:rPr>
      </w:pPr>
      <w:r w:rsidRPr="00AD6509">
        <w:rPr>
          <w:b/>
          <w:sz w:val="20"/>
          <w:szCs w:val="23"/>
          <w:highlight w:val="yellow"/>
          <w:lang w:val="pt-BR"/>
        </w:rPr>
        <w:t>Local e data.</w:t>
      </w:r>
    </w:p>
    <w:p w:rsidR="009503A3" w:rsidRPr="00AD6509" w:rsidRDefault="009503A3" w:rsidP="009503A3">
      <w:pPr>
        <w:ind w:firstLine="567"/>
        <w:jc w:val="right"/>
        <w:rPr>
          <w:b/>
          <w:sz w:val="20"/>
          <w:szCs w:val="23"/>
          <w:lang w:val="pt-BR"/>
        </w:rPr>
      </w:pPr>
    </w:p>
    <w:p w:rsidR="009503A3" w:rsidRPr="00AD6509" w:rsidRDefault="009503A3" w:rsidP="009503A3">
      <w:pPr>
        <w:ind w:firstLine="567"/>
        <w:jc w:val="right"/>
        <w:rPr>
          <w:b/>
          <w:sz w:val="20"/>
          <w:szCs w:val="23"/>
          <w:lang w:val="pt-BR"/>
        </w:rPr>
      </w:pPr>
    </w:p>
    <w:p w:rsidR="009503A3" w:rsidRPr="00AD6509" w:rsidRDefault="009503A3" w:rsidP="007C6750">
      <w:pPr>
        <w:ind w:firstLine="567"/>
        <w:jc w:val="right"/>
        <w:outlineLvl w:val="0"/>
        <w:rPr>
          <w:b/>
          <w:sz w:val="20"/>
          <w:szCs w:val="23"/>
          <w:lang w:val="pt-BR"/>
        </w:rPr>
      </w:pPr>
      <w:r w:rsidRPr="00AD6509">
        <w:rPr>
          <w:b/>
          <w:sz w:val="20"/>
          <w:szCs w:val="23"/>
          <w:lang w:val="pt-BR"/>
        </w:rPr>
        <w:t xml:space="preserve">USE </w:t>
      </w:r>
      <w:r w:rsidR="00E61A1E" w:rsidRPr="00AD6509">
        <w:rPr>
          <w:b/>
          <w:sz w:val="20"/>
          <w:szCs w:val="23"/>
          <w:lang w:val="pt-BR"/>
        </w:rPr>
        <w:t xml:space="preserve">Regional de </w:t>
      </w:r>
      <w:r w:rsidR="00E61A1E" w:rsidRPr="00AD6509">
        <w:rPr>
          <w:b/>
          <w:sz w:val="20"/>
          <w:szCs w:val="23"/>
          <w:highlight w:val="yellow"/>
          <w:lang w:val="pt-BR"/>
        </w:rPr>
        <w:t>____________________</w:t>
      </w:r>
    </w:p>
    <w:p w:rsidR="009503A3" w:rsidRPr="00AD6509" w:rsidRDefault="009503A3" w:rsidP="00AD6509">
      <w:pPr>
        <w:rPr>
          <w:b/>
          <w:sz w:val="20"/>
          <w:szCs w:val="23"/>
          <w:lang w:val="pt-BR"/>
        </w:rPr>
      </w:pPr>
    </w:p>
    <w:p w:rsidR="00D1685F" w:rsidRPr="00AD6509" w:rsidRDefault="00D1685F" w:rsidP="009503A3">
      <w:pPr>
        <w:ind w:firstLine="567"/>
        <w:jc w:val="right"/>
        <w:rPr>
          <w:b/>
          <w:sz w:val="20"/>
          <w:szCs w:val="23"/>
          <w:lang w:val="pt-BR"/>
        </w:rPr>
      </w:pPr>
    </w:p>
    <w:p w:rsidR="009503A3" w:rsidRPr="00AD6509" w:rsidRDefault="009503A3" w:rsidP="007C6750">
      <w:pPr>
        <w:ind w:firstLine="567"/>
        <w:jc w:val="right"/>
        <w:outlineLvl w:val="0"/>
        <w:rPr>
          <w:b/>
          <w:sz w:val="20"/>
          <w:szCs w:val="23"/>
          <w:lang w:val="pt-BR"/>
        </w:rPr>
      </w:pPr>
      <w:r w:rsidRPr="00AD6509">
        <w:rPr>
          <w:b/>
          <w:sz w:val="20"/>
          <w:szCs w:val="23"/>
          <w:highlight w:val="yellow"/>
          <w:lang w:val="pt-BR"/>
        </w:rPr>
        <w:t>Nome</w:t>
      </w:r>
      <w:r w:rsidR="00F41C93" w:rsidRPr="00AD6509">
        <w:rPr>
          <w:b/>
          <w:sz w:val="20"/>
          <w:szCs w:val="23"/>
          <w:highlight w:val="yellow"/>
          <w:lang w:val="pt-BR"/>
        </w:rPr>
        <w:t xml:space="preserve"> e assinatura</w:t>
      </w:r>
      <w:r w:rsidRPr="00AD6509">
        <w:rPr>
          <w:b/>
          <w:sz w:val="20"/>
          <w:szCs w:val="23"/>
          <w:highlight w:val="yellow"/>
          <w:lang w:val="pt-BR"/>
        </w:rPr>
        <w:t xml:space="preserve"> do Presidente</w:t>
      </w:r>
    </w:p>
    <w:p w:rsidR="00D1685F" w:rsidRPr="00AD6509" w:rsidRDefault="00D1685F" w:rsidP="00AD6509">
      <w:pPr>
        <w:rPr>
          <w:b/>
          <w:sz w:val="20"/>
          <w:szCs w:val="23"/>
          <w:lang w:val="pt-BR"/>
        </w:rPr>
      </w:pPr>
    </w:p>
    <w:p w:rsidR="00D1685F" w:rsidRPr="00AD6509" w:rsidRDefault="00D1685F" w:rsidP="009503A3">
      <w:pPr>
        <w:ind w:firstLine="567"/>
        <w:jc w:val="right"/>
        <w:rPr>
          <w:b/>
          <w:sz w:val="20"/>
          <w:szCs w:val="23"/>
          <w:lang w:val="pt-BR"/>
        </w:rPr>
      </w:pPr>
    </w:p>
    <w:p w:rsidR="00D1685F" w:rsidRPr="00AD6509" w:rsidRDefault="00D1685F" w:rsidP="007C6750">
      <w:pPr>
        <w:ind w:firstLine="567"/>
        <w:jc w:val="right"/>
        <w:outlineLvl w:val="0"/>
        <w:rPr>
          <w:b/>
          <w:sz w:val="20"/>
          <w:szCs w:val="23"/>
          <w:lang w:val="pt-BR"/>
        </w:rPr>
      </w:pPr>
      <w:r w:rsidRPr="00AD6509">
        <w:rPr>
          <w:b/>
          <w:sz w:val="20"/>
          <w:szCs w:val="23"/>
          <w:highlight w:val="yellow"/>
          <w:lang w:val="pt-BR"/>
        </w:rPr>
        <w:t xml:space="preserve">Nome </w:t>
      </w:r>
      <w:r w:rsidR="00F41C93" w:rsidRPr="00AD6509">
        <w:rPr>
          <w:b/>
          <w:sz w:val="20"/>
          <w:szCs w:val="23"/>
          <w:highlight w:val="yellow"/>
          <w:lang w:val="pt-BR"/>
        </w:rPr>
        <w:t xml:space="preserve">e assinatura </w:t>
      </w:r>
      <w:r w:rsidRPr="00AD6509">
        <w:rPr>
          <w:b/>
          <w:sz w:val="20"/>
          <w:szCs w:val="23"/>
          <w:highlight w:val="yellow"/>
          <w:lang w:val="pt-BR"/>
        </w:rPr>
        <w:t>do Secretário</w:t>
      </w:r>
    </w:p>
    <w:p w:rsidR="00F41C93" w:rsidRPr="00AD6509" w:rsidRDefault="00F41C93" w:rsidP="00F41C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color w:val="FF0000"/>
          <w:szCs w:val="28"/>
          <w:highlight w:val="yellow"/>
          <w:lang w:val="pt-BR"/>
        </w:rPr>
      </w:pPr>
      <w:r w:rsidRPr="00AD6509">
        <w:rPr>
          <w:color w:val="FF0000"/>
          <w:szCs w:val="28"/>
          <w:highlight w:val="yellow"/>
          <w:lang w:val="pt-BR"/>
        </w:rPr>
        <w:t>Informação para o órgão:</w:t>
      </w:r>
    </w:p>
    <w:p w:rsidR="00E56382" w:rsidRDefault="00F41C93" w:rsidP="00F41C93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8080"/>
          <w:tab w:val="left" w:pos="28800"/>
          <w:tab w:val="left" w:pos="0"/>
          <w:tab w:val="left" w:pos="2304"/>
          <w:tab w:val="left" w:pos="2880"/>
          <w:tab w:val="left" w:pos="3600"/>
        </w:tabs>
        <w:jc w:val="both"/>
        <w:rPr>
          <w:color w:val="FF0000"/>
          <w:szCs w:val="28"/>
          <w:highlight w:val="yellow"/>
          <w:lang w:val="pt-BR"/>
        </w:rPr>
      </w:pPr>
      <w:r w:rsidRPr="00AD6509">
        <w:rPr>
          <w:color w:val="FF0000"/>
          <w:szCs w:val="28"/>
          <w:highlight w:val="yellow"/>
          <w:lang w:val="pt-BR"/>
        </w:rPr>
        <w:t xml:space="preserve">Regimento Interno Padrão aprovado pelo Conselho de Administração em </w:t>
      </w:r>
      <w:r w:rsidR="00E56382">
        <w:rPr>
          <w:color w:val="FF0000"/>
          <w:szCs w:val="28"/>
          <w:highlight w:val="yellow"/>
          <w:lang w:val="pt-BR"/>
        </w:rPr>
        <w:t>09 de março de 2019, conforme Estatuto da União das Sociedades Espíritas do Estado de São Paulo</w:t>
      </w:r>
      <w:r w:rsidR="0038420E">
        <w:rPr>
          <w:color w:val="FF0000"/>
          <w:szCs w:val="28"/>
          <w:highlight w:val="yellow"/>
          <w:lang w:val="pt-BR"/>
        </w:rPr>
        <w:t xml:space="preserve"> e</w:t>
      </w:r>
      <w:r w:rsidR="00E56382">
        <w:rPr>
          <w:color w:val="FF0000"/>
          <w:szCs w:val="28"/>
          <w:highlight w:val="yellow"/>
          <w:lang w:val="pt-BR"/>
        </w:rPr>
        <w:t xml:space="preserve"> alterações aprovadas na Assembleia Geral de 03 de junho de 2018, com registro no 1º Ofício de Registro Civil de Pessoa Jur</w:t>
      </w:r>
      <w:r w:rsidR="00D040A7">
        <w:rPr>
          <w:color w:val="FF0000"/>
          <w:szCs w:val="28"/>
          <w:highlight w:val="yellow"/>
          <w:lang w:val="pt-BR"/>
        </w:rPr>
        <w:t>í</w:t>
      </w:r>
      <w:r w:rsidR="00E56382">
        <w:rPr>
          <w:color w:val="FF0000"/>
          <w:szCs w:val="28"/>
          <w:highlight w:val="yellow"/>
          <w:lang w:val="pt-BR"/>
        </w:rPr>
        <w:t>dica/SP, sob n</w:t>
      </w:r>
      <w:r w:rsidR="00E56382" w:rsidRPr="00E56382">
        <w:rPr>
          <w:color w:val="FF0000"/>
          <w:szCs w:val="28"/>
          <w:highlight w:val="yellow"/>
          <w:vertAlign w:val="superscript"/>
          <w:lang w:val="pt-BR"/>
        </w:rPr>
        <w:t>o</w:t>
      </w:r>
      <w:r w:rsidR="00E56382">
        <w:rPr>
          <w:color w:val="FF0000"/>
          <w:szCs w:val="28"/>
          <w:highlight w:val="yellow"/>
          <w:lang w:val="pt-BR"/>
        </w:rPr>
        <w:t xml:space="preserve"> 454112.</w:t>
      </w:r>
      <w:bookmarkStart w:id="1" w:name="_GoBack"/>
      <w:bookmarkEnd w:id="1"/>
    </w:p>
    <w:p w:rsidR="00E56382" w:rsidRDefault="00E56382" w:rsidP="00F41C93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8080"/>
          <w:tab w:val="left" w:pos="28800"/>
          <w:tab w:val="left" w:pos="0"/>
          <w:tab w:val="left" w:pos="2304"/>
          <w:tab w:val="left" w:pos="2880"/>
          <w:tab w:val="left" w:pos="3600"/>
        </w:tabs>
        <w:jc w:val="both"/>
        <w:rPr>
          <w:color w:val="FF0000"/>
          <w:szCs w:val="28"/>
          <w:highlight w:val="yellow"/>
          <w:lang w:val="pt-BR"/>
        </w:rPr>
      </w:pPr>
    </w:p>
    <w:p w:rsidR="00E56382" w:rsidRDefault="00E56382" w:rsidP="00F41C93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8080"/>
          <w:tab w:val="left" w:pos="28800"/>
          <w:tab w:val="left" w:pos="0"/>
          <w:tab w:val="left" w:pos="2304"/>
          <w:tab w:val="left" w:pos="2880"/>
          <w:tab w:val="left" w:pos="3600"/>
        </w:tabs>
        <w:jc w:val="both"/>
        <w:rPr>
          <w:color w:val="FF0000"/>
          <w:szCs w:val="28"/>
          <w:highlight w:val="yellow"/>
          <w:lang w:val="pt-BR"/>
        </w:rPr>
      </w:pPr>
    </w:p>
    <w:p w:rsidR="00E56382" w:rsidRDefault="00E56382" w:rsidP="00F41C93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8080"/>
          <w:tab w:val="left" w:pos="28800"/>
          <w:tab w:val="left" w:pos="0"/>
          <w:tab w:val="left" w:pos="2304"/>
          <w:tab w:val="left" w:pos="2880"/>
          <w:tab w:val="left" w:pos="3600"/>
        </w:tabs>
        <w:jc w:val="both"/>
        <w:rPr>
          <w:color w:val="FF0000"/>
          <w:szCs w:val="28"/>
          <w:highlight w:val="yellow"/>
          <w:lang w:val="pt-BR"/>
        </w:rPr>
      </w:pPr>
    </w:p>
    <w:p w:rsidR="009503A3" w:rsidRPr="00B74142" w:rsidRDefault="009503A3" w:rsidP="00D040A7">
      <w:pPr>
        <w:spacing w:after="120"/>
        <w:rPr>
          <w:sz w:val="20"/>
          <w:szCs w:val="20"/>
          <w:lang w:val="pt-BR"/>
        </w:rPr>
      </w:pPr>
    </w:p>
    <w:sectPr w:rsidR="009503A3" w:rsidRPr="00B74142" w:rsidSect="00CA5C5D">
      <w:footerReference w:type="even" r:id="rId10"/>
      <w:footerReference w:type="default" r:id="rId11"/>
      <w:pgSz w:w="11901" w:h="16817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97" w:rsidRDefault="00955E97" w:rsidP="007D003C">
      <w:r>
        <w:separator/>
      </w:r>
    </w:p>
  </w:endnote>
  <w:endnote w:type="continuationSeparator" w:id="0">
    <w:p w:rsidR="00955E97" w:rsidRDefault="00955E97" w:rsidP="007D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229047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A5C5D" w:rsidRDefault="00CA5C5D" w:rsidP="008929D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60535" w:rsidRDefault="00F60535" w:rsidP="00CA5C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sz w:val="20"/>
      </w:rPr>
      <w:id w:val="10377829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A5C5D" w:rsidRPr="00CA5C5D" w:rsidRDefault="00CA5C5D" w:rsidP="008929D6">
        <w:pPr>
          <w:pStyle w:val="Rodap"/>
          <w:framePr w:wrap="none" w:vAnchor="text" w:hAnchor="margin" w:xAlign="right" w:y="1"/>
          <w:rPr>
            <w:rStyle w:val="Nmerodepgina"/>
            <w:sz w:val="20"/>
          </w:rPr>
        </w:pPr>
        <w:r w:rsidRPr="00CA5C5D">
          <w:rPr>
            <w:rStyle w:val="Nmerodepgina"/>
            <w:sz w:val="20"/>
          </w:rPr>
          <w:fldChar w:fldCharType="begin"/>
        </w:r>
        <w:r w:rsidRPr="00CA5C5D">
          <w:rPr>
            <w:rStyle w:val="Nmerodepgina"/>
            <w:sz w:val="20"/>
          </w:rPr>
          <w:instrText xml:space="preserve"> PAGE </w:instrText>
        </w:r>
        <w:r w:rsidRPr="00CA5C5D">
          <w:rPr>
            <w:rStyle w:val="Nmerodepgina"/>
            <w:sz w:val="20"/>
          </w:rPr>
          <w:fldChar w:fldCharType="separate"/>
        </w:r>
        <w:r w:rsidRPr="00CA5C5D">
          <w:rPr>
            <w:rStyle w:val="Nmerodepgina"/>
            <w:noProof/>
            <w:sz w:val="20"/>
          </w:rPr>
          <w:t>0</w:t>
        </w:r>
        <w:r w:rsidRPr="00CA5C5D">
          <w:rPr>
            <w:rStyle w:val="Nmerodepgina"/>
            <w:sz w:val="20"/>
          </w:rPr>
          <w:fldChar w:fldCharType="end"/>
        </w:r>
      </w:p>
    </w:sdtContent>
  </w:sdt>
  <w:p w:rsidR="00F60535" w:rsidRPr="00CA5C5D" w:rsidRDefault="00F60535" w:rsidP="00CA5C5D">
    <w:pPr>
      <w:pStyle w:val="Rodap"/>
      <w:ind w:right="-148"/>
      <w:rPr>
        <w:bCs/>
        <w:sz w:val="20"/>
        <w:lang w:val="pt-BR"/>
      </w:rPr>
    </w:pPr>
    <w:r w:rsidRPr="00CA5C5D">
      <w:rPr>
        <w:bCs/>
        <w:sz w:val="20"/>
        <w:lang w:val="pt-BR"/>
      </w:rPr>
      <w:t>_____________________________________________________________________________</w:t>
    </w:r>
    <w:r w:rsidR="00CA5C5D">
      <w:rPr>
        <w:bCs/>
        <w:sz w:val="20"/>
        <w:lang w:val="pt-BR"/>
      </w:rPr>
      <w:t>________________</w:t>
    </w:r>
  </w:p>
  <w:p w:rsidR="00F60535" w:rsidRPr="00F60535" w:rsidRDefault="00F60535" w:rsidP="00F60535">
    <w:pPr>
      <w:pStyle w:val="Rodap"/>
      <w:rPr>
        <w:rFonts w:ascii="Arial" w:hAnsi="Arial" w:cs="Arial"/>
        <w:sz w:val="12"/>
        <w:lang w:val="pt-BR"/>
      </w:rPr>
    </w:pPr>
    <w:r w:rsidRPr="00F60535">
      <w:rPr>
        <w:rFonts w:ascii="Arial" w:hAnsi="Arial" w:cs="Arial"/>
        <w:sz w:val="12"/>
        <w:lang w:val="pt-BR"/>
      </w:rPr>
      <w:t xml:space="preserve">REGIMENTO INTERNO PADRÃO – USE </w:t>
    </w:r>
    <w:r w:rsidR="00CA5C5D">
      <w:rPr>
        <w:rFonts w:ascii="Arial" w:hAnsi="Arial" w:cs="Arial"/>
        <w:sz w:val="12"/>
        <w:lang w:val="pt-BR"/>
      </w:rPr>
      <w:t>REGIONAL</w:t>
    </w:r>
  </w:p>
  <w:p w:rsidR="00F60535" w:rsidRPr="00F60535" w:rsidRDefault="00F60535">
    <w:pPr>
      <w:pStyle w:val="Rodap"/>
      <w:rPr>
        <w:lang w:val="pt-BR"/>
      </w:rPr>
    </w:pPr>
  </w:p>
  <w:p w:rsidR="008153CF" w:rsidRPr="00F60535" w:rsidRDefault="008153C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97" w:rsidRDefault="00955E97" w:rsidP="007D003C">
      <w:r>
        <w:separator/>
      </w:r>
    </w:p>
  </w:footnote>
  <w:footnote w:type="continuationSeparator" w:id="0">
    <w:p w:rsidR="00955E97" w:rsidRDefault="00955E97" w:rsidP="007D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9CF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300A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50DEB"/>
    <w:multiLevelType w:val="hybridMultilevel"/>
    <w:tmpl w:val="29D63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660D"/>
    <w:multiLevelType w:val="hybridMultilevel"/>
    <w:tmpl w:val="A7AAC7C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67CA6"/>
    <w:multiLevelType w:val="hybridMultilevel"/>
    <w:tmpl w:val="6D18C93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8DF352A"/>
    <w:multiLevelType w:val="hybridMultilevel"/>
    <w:tmpl w:val="8E2A7E8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61A3829"/>
    <w:multiLevelType w:val="hybridMultilevel"/>
    <w:tmpl w:val="6E4239F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7C243AF"/>
    <w:multiLevelType w:val="hybridMultilevel"/>
    <w:tmpl w:val="89E80A7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60502D"/>
    <w:multiLevelType w:val="hybridMultilevel"/>
    <w:tmpl w:val="3CC25E4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8C28DA"/>
    <w:multiLevelType w:val="hybridMultilevel"/>
    <w:tmpl w:val="5F56B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E298C"/>
    <w:multiLevelType w:val="hybridMultilevel"/>
    <w:tmpl w:val="1F6A85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69FB"/>
    <w:multiLevelType w:val="hybridMultilevel"/>
    <w:tmpl w:val="272402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56723"/>
    <w:multiLevelType w:val="hybridMultilevel"/>
    <w:tmpl w:val="EE9A489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0FF4630"/>
    <w:multiLevelType w:val="hybridMultilevel"/>
    <w:tmpl w:val="A4BC41F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3C"/>
    <w:rsid w:val="00113451"/>
    <w:rsid w:val="00165106"/>
    <w:rsid w:val="002649C7"/>
    <w:rsid w:val="00281678"/>
    <w:rsid w:val="00307FCA"/>
    <w:rsid w:val="003836F6"/>
    <w:rsid w:val="0038420E"/>
    <w:rsid w:val="003B4E1C"/>
    <w:rsid w:val="003C7A4E"/>
    <w:rsid w:val="00440385"/>
    <w:rsid w:val="00457D13"/>
    <w:rsid w:val="00463AE4"/>
    <w:rsid w:val="004902C7"/>
    <w:rsid w:val="004E4828"/>
    <w:rsid w:val="00524DD7"/>
    <w:rsid w:val="005269ED"/>
    <w:rsid w:val="00580117"/>
    <w:rsid w:val="00584C1F"/>
    <w:rsid w:val="005855DB"/>
    <w:rsid w:val="005D3E34"/>
    <w:rsid w:val="0066679C"/>
    <w:rsid w:val="006F27B4"/>
    <w:rsid w:val="00710B85"/>
    <w:rsid w:val="007C6750"/>
    <w:rsid w:val="007D003C"/>
    <w:rsid w:val="007E13A2"/>
    <w:rsid w:val="008153CF"/>
    <w:rsid w:val="008212CD"/>
    <w:rsid w:val="008740E8"/>
    <w:rsid w:val="008C1758"/>
    <w:rsid w:val="008C1F52"/>
    <w:rsid w:val="008F6D96"/>
    <w:rsid w:val="009503A3"/>
    <w:rsid w:val="00955E97"/>
    <w:rsid w:val="009A3598"/>
    <w:rsid w:val="009F1BD8"/>
    <w:rsid w:val="00A63382"/>
    <w:rsid w:val="00A65E35"/>
    <w:rsid w:val="00AD6509"/>
    <w:rsid w:val="00B05817"/>
    <w:rsid w:val="00B134B1"/>
    <w:rsid w:val="00B22BF6"/>
    <w:rsid w:val="00B27F55"/>
    <w:rsid w:val="00B34ED1"/>
    <w:rsid w:val="00B56179"/>
    <w:rsid w:val="00B644BD"/>
    <w:rsid w:val="00B74142"/>
    <w:rsid w:val="00BD23FA"/>
    <w:rsid w:val="00BE2C62"/>
    <w:rsid w:val="00C92ABA"/>
    <w:rsid w:val="00CA5C5D"/>
    <w:rsid w:val="00D040A7"/>
    <w:rsid w:val="00D1685F"/>
    <w:rsid w:val="00D52900"/>
    <w:rsid w:val="00D721F7"/>
    <w:rsid w:val="00DA3AF1"/>
    <w:rsid w:val="00E16DCA"/>
    <w:rsid w:val="00E302EF"/>
    <w:rsid w:val="00E56382"/>
    <w:rsid w:val="00E61A1E"/>
    <w:rsid w:val="00E94CA4"/>
    <w:rsid w:val="00EF2ED6"/>
    <w:rsid w:val="00F41C93"/>
    <w:rsid w:val="00F60535"/>
    <w:rsid w:val="00FB187C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FA9"/>
  <w15:chartTrackingRefBased/>
  <w15:docId w15:val="{050E6816-3416-FE4F-B99D-29914DA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0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qFormat/>
    <w:rsid w:val="005269ED"/>
    <w:pPr>
      <w:outlineLvl w:val="0"/>
    </w:pPr>
    <w:rPr>
      <w:rFonts w:ascii="Times New Roman" w:eastAsia="Times New Roman" w:hAnsi="Times New Roman"/>
    </w:rPr>
  </w:style>
  <w:style w:type="paragraph" w:styleId="Ttulo2">
    <w:name w:val="heading 2"/>
    <w:next w:val="Normal"/>
    <w:link w:val="Ttulo2Char"/>
    <w:qFormat/>
    <w:rsid w:val="005269ED"/>
    <w:pPr>
      <w:outlineLvl w:val="1"/>
    </w:pPr>
    <w:rPr>
      <w:rFonts w:ascii="Times New Roman" w:eastAsia="Times New Roman" w:hAnsi="Times New Roman"/>
    </w:rPr>
  </w:style>
  <w:style w:type="paragraph" w:styleId="Ttulo4">
    <w:name w:val="heading 4"/>
    <w:next w:val="Normal"/>
    <w:link w:val="Ttulo4Char"/>
    <w:qFormat/>
    <w:rsid w:val="005269ED"/>
    <w:pPr>
      <w:outlineLvl w:val="3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7D00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D003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CabealhoChar">
    <w:name w:val="Cabeçalho Char"/>
    <w:link w:val="Cabealho"/>
    <w:uiPriority w:val="99"/>
    <w:rsid w:val="007D0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nhideWhenUsed/>
    <w:rsid w:val="007D003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7D00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269ED"/>
    <w:rPr>
      <w:rFonts w:ascii="Times New Roman" w:eastAsia="Times New Roman" w:hAnsi="Times New Roman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5269ED"/>
    <w:rPr>
      <w:rFonts w:ascii="Times New Roman" w:eastAsia="Times New Roman" w:hAnsi="Times New Roman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5269ED"/>
    <w:rPr>
      <w:rFonts w:ascii="Times New Roman" w:eastAsia="Times New Roman" w:hAnsi="Times New Roman"/>
      <w:lang w:val="pt-BR" w:eastAsia="pt-BR" w:bidi="ar-SA"/>
    </w:rPr>
  </w:style>
  <w:style w:type="character" w:styleId="Hyperlink">
    <w:name w:val="Hyperlink"/>
    <w:semiHidden/>
    <w:rsid w:val="005269E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385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385"/>
    <w:rPr>
      <w:rFonts w:ascii="Times New Roman" w:eastAsia="Times New Roman" w:hAnsi="Times New Roman"/>
      <w:sz w:val="18"/>
      <w:szCs w:val="18"/>
      <w:lang w:val="en-US" w:eastAsia="en-US"/>
    </w:rPr>
  </w:style>
  <w:style w:type="character" w:styleId="Nmerodepgina">
    <w:name w:val="page number"/>
    <w:basedOn w:val="Fontepargpadro"/>
    <w:uiPriority w:val="99"/>
    <w:semiHidden/>
    <w:unhideWhenUsed/>
    <w:rsid w:val="00CA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sp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se@usesp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3748</Words>
  <Characters>20245</Characters>
  <Application>Microsoft Office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23946</CharactersWithSpaces>
  <SharedDoc>false</SharedDoc>
  <HLinks>
    <vt:vector size="12" baseType="variant">
      <vt:variant>
        <vt:i4>7864331</vt:i4>
      </vt:variant>
      <vt:variant>
        <vt:i4>3</vt:i4>
      </vt:variant>
      <vt:variant>
        <vt:i4>0</vt:i4>
      </vt:variant>
      <vt:variant>
        <vt:i4>5</vt:i4>
      </vt:variant>
      <vt:variant>
        <vt:lpwstr>mailto:use@usesp.org.br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http://www.usesp.org.br/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Nezu</dc:creator>
  <cp:keywords/>
  <cp:lastModifiedBy>Fi Orlando</cp:lastModifiedBy>
  <cp:revision>2</cp:revision>
  <cp:lastPrinted>2019-02-20T21:07:00Z</cp:lastPrinted>
  <dcterms:created xsi:type="dcterms:W3CDTF">2019-03-11T19:03:00Z</dcterms:created>
  <dcterms:modified xsi:type="dcterms:W3CDTF">2019-03-11T19:03:00Z</dcterms:modified>
</cp:coreProperties>
</file>